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5DF" w:rsidRPr="006C3E22" w:rsidRDefault="000935DF" w:rsidP="000935DF">
      <w:pPr>
        <w:pStyle w:val="Corpodeltesto4"/>
        <w:pBdr>
          <w:left w:val="single" w:sz="4" w:space="0" w:color="auto"/>
        </w:pBdr>
        <w:spacing w:line="269" w:lineRule="exact"/>
        <w:ind w:left="40" w:right="40" w:hanging="40"/>
        <w:jc w:val="center"/>
        <w:rPr>
          <w:rFonts w:ascii="Courier" w:hAnsi="Courier"/>
          <w:b/>
          <w:sz w:val="24"/>
          <w:szCs w:val="28"/>
        </w:rPr>
      </w:pPr>
      <w:bookmarkStart w:id="0" w:name="_GoBack"/>
      <w:bookmarkEnd w:id="0"/>
      <w:r w:rsidRPr="006C3E22">
        <w:rPr>
          <w:rFonts w:ascii="Courier" w:hAnsi="Courier"/>
          <w:b/>
          <w:sz w:val="24"/>
          <w:szCs w:val="28"/>
        </w:rPr>
        <w:t>PREMIO ABBADO: FAR MUSICA INSIEME</w:t>
      </w:r>
    </w:p>
    <w:p w:rsidR="000935DF" w:rsidRPr="006C3E22" w:rsidRDefault="000935DF" w:rsidP="000935DF">
      <w:pPr>
        <w:pStyle w:val="Corpodeltesto4"/>
        <w:spacing w:line="269" w:lineRule="exact"/>
        <w:ind w:left="40" w:right="40"/>
        <w:jc w:val="center"/>
        <w:rPr>
          <w:rFonts w:ascii="Courier" w:hAnsi="Courier"/>
          <w:b/>
          <w:sz w:val="24"/>
          <w:szCs w:val="28"/>
        </w:rPr>
      </w:pPr>
      <w:proofErr w:type="gramStart"/>
      <w:r w:rsidRPr="006C3E22">
        <w:rPr>
          <w:rFonts w:ascii="Courier" w:hAnsi="Courier"/>
          <w:b/>
          <w:sz w:val="24"/>
          <w:szCs w:val="28"/>
        </w:rPr>
        <w:t>e</w:t>
      </w:r>
      <w:proofErr w:type="gramEnd"/>
    </w:p>
    <w:p w:rsidR="000935DF" w:rsidRPr="006C3E22" w:rsidRDefault="000935DF" w:rsidP="000935DF">
      <w:pPr>
        <w:pStyle w:val="Corpodeltesto4"/>
        <w:spacing w:line="269" w:lineRule="exact"/>
        <w:ind w:left="40" w:right="40"/>
        <w:jc w:val="center"/>
        <w:rPr>
          <w:rFonts w:ascii="Courier" w:hAnsi="Courier"/>
          <w:b/>
          <w:sz w:val="24"/>
          <w:szCs w:val="28"/>
        </w:rPr>
      </w:pPr>
      <w:r w:rsidRPr="006C3E22">
        <w:rPr>
          <w:rFonts w:ascii="Courier" w:hAnsi="Courier"/>
          <w:b/>
          <w:sz w:val="24"/>
          <w:szCs w:val="28"/>
        </w:rPr>
        <w:t>PREMIO ABBIATI PER LA SCUOLA</w:t>
      </w:r>
    </w:p>
    <w:p w:rsidR="00FF1B5F" w:rsidRDefault="000935DF" w:rsidP="00FF1B5F">
      <w:pPr>
        <w:pStyle w:val="Corpodeltesto4"/>
        <w:spacing w:line="269" w:lineRule="exact"/>
        <w:ind w:left="40" w:right="40"/>
        <w:jc w:val="center"/>
        <w:rPr>
          <w:rFonts w:ascii="Courier" w:hAnsi="Courier"/>
          <w:sz w:val="24"/>
          <w:szCs w:val="28"/>
        </w:rPr>
      </w:pPr>
      <w:r w:rsidRPr="006C3E22">
        <w:rPr>
          <w:rFonts w:ascii="Courier" w:hAnsi="Courier"/>
          <w:sz w:val="24"/>
          <w:szCs w:val="28"/>
        </w:rPr>
        <w:t xml:space="preserve">BANDO-REGOLAMENTO ANNO SCOLASTICO </w:t>
      </w:r>
      <w:r>
        <w:rPr>
          <w:rFonts w:ascii="Courier" w:hAnsi="Courier"/>
          <w:sz w:val="24"/>
          <w:szCs w:val="28"/>
        </w:rPr>
        <w:t>2018-2019</w:t>
      </w:r>
    </w:p>
    <w:p w:rsidR="000935DF" w:rsidRPr="006C3E22" w:rsidRDefault="000935DF" w:rsidP="00FF1B5F">
      <w:pPr>
        <w:pStyle w:val="Corpodeltesto4"/>
        <w:spacing w:line="269" w:lineRule="exact"/>
        <w:ind w:left="40" w:right="40"/>
        <w:jc w:val="center"/>
        <w:rPr>
          <w:rFonts w:ascii="Courier" w:hAnsi="Courier"/>
          <w:sz w:val="24"/>
          <w:szCs w:val="28"/>
        </w:rPr>
      </w:pPr>
    </w:p>
    <w:p w:rsidR="00FF1B5F" w:rsidRPr="006C3E22" w:rsidRDefault="00FF1B5F" w:rsidP="00FF1B5F">
      <w:pPr>
        <w:pStyle w:val="Corpodeltesto4"/>
        <w:spacing w:line="269" w:lineRule="exact"/>
        <w:ind w:left="40" w:right="40"/>
        <w:jc w:val="center"/>
        <w:rPr>
          <w:rFonts w:ascii="Courier" w:hAnsi="Courier"/>
          <w:sz w:val="22"/>
          <w:szCs w:val="28"/>
        </w:rPr>
      </w:pPr>
      <w:bookmarkStart w:id="1" w:name="bookmark11"/>
      <w:r w:rsidRPr="006C3E22">
        <w:rPr>
          <w:rFonts w:ascii="Courier" w:hAnsi="Courier"/>
          <w:sz w:val="22"/>
          <w:szCs w:val="28"/>
        </w:rPr>
        <w:t>Art. 1</w:t>
      </w:r>
      <w:bookmarkEnd w:id="1"/>
    </w:p>
    <w:p w:rsidR="00FF1B5F" w:rsidRDefault="00FF1B5F" w:rsidP="00FF1B5F">
      <w:pPr>
        <w:pStyle w:val="Corpodeltesto4"/>
        <w:spacing w:line="269" w:lineRule="exact"/>
        <w:ind w:left="40" w:right="40"/>
        <w:jc w:val="center"/>
        <w:rPr>
          <w:rFonts w:ascii="Courier" w:hAnsi="Courier"/>
          <w:b/>
          <w:bCs/>
          <w:i/>
          <w:iCs/>
          <w:sz w:val="22"/>
          <w:szCs w:val="28"/>
        </w:rPr>
      </w:pPr>
      <w:r w:rsidRPr="006C3E22">
        <w:rPr>
          <w:rFonts w:ascii="Courier" w:hAnsi="Courier"/>
          <w:b/>
          <w:bCs/>
          <w:i/>
          <w:iCs/>
          <w:sz w:val="22"/>
          <w:szCs w:val="28"/>
        </w:rPr>
        <w:t>Obiettivi</w:t>
      </w:r>
    </w:p>
    <w:p w:rsidR="00FF1B5F" w:rsidRPr="007609DF" w:rsidRDefault="00FF1B5F" w:rsidP="00FF1B5F">
      <w:pPr>
        <w:pStyle w:val="Corpodeltesto4"/>
        <w:numPr>
          <w:ilvl w:val="0"/>
          <w:numId w:val="6"/>
        </w:numPr>
        <w:spacing w:after="0"/>
        <w:ind w:hanging="357"/>
        <w:rPr>
          <w:rFonts w:ascii="Courier" w:hAnsi="Courier"/>
          <w:sz w:val="22"/>
          <w:szCs w:val="28"/>
          <w:lang w:bidi="it-IT"/>
        </w:rPr>
      </w:pPr>
      <w:r>
        <w:rPr>
          <w:rFonts w:ascii="Courier" w:hAnsi="Courier"/>
          <w:sz w:val="22"/>
          <w:szCs w:val="28"/>
          <w:lang w:bidi="it-IT"/>
        </w:rPr>
        <w:t>F</w:t>
      </w:r>
      <w:r w:rsidRPr="007609DF">
        <w:rPr>
          <w:rFonts w:ascii="Courier" w:hAnsi="Courier"/>
          <w:sz w:val="22"/>
          <w:szCs w:val="28"/>
          <w:lang w:bidi="it-IT"/>
        </w:rPr>
        <w:t>acilitare la conoscenza, la diffusione e la messa in pratica delle nuove disposizioni in materia indirizzate a rendere obbligatorio lo svolgimento di esperienze artistiche durante l’orario scolastico (DL 13 aprile 2017, n. 60: «Norme sulla promozione della cultura umanistica, sulla valorizzazione del patrimonio»), approvate sulle istanze del Comitato Nazionale per l’Apprendimento pratico della musica per tutti gli studenti</w:t>
      </w:r>
      <w:r>
        <w:rPr>
          <w:rFonts w:ascii="Courier" w:hAnsi="Courier"/>
          <w:sz w:val="22"/>
          <w:szCs w:val="28"/>
          <w:lang w:bidi="it-IT"/>
        </w:rPr>
        <w:t>;</w:t>
      </w:r>
    </w:p>
    <w:p w:rsidR="00FF1B5F" w:rsidRPr="00594132" w:rsidRDefault="00FF1B5F" w:rsidP="00FF1B5F">
      <w:pPr>
        <w:pStyle w:val="Corpodeltesto4"/>
        <w:numPr>
          <w:ilvl w:val="0"/>
          <w:numId w:val="6"/>
        </w:numPr>
        <w:spacing w:after="0" w:line="269" w:lineRule="exact"/>
        <w:ind w:right="40" w:hanging="357"/>
        <w:jc w:val="both"/>
        <w:rPr>
          <w:rFonts w:ascii="Courier" w:hAnsi="Courier"/>
          <w:bCs/>
          <w:iCs/>
          <w:sz w:val="22"/>
          <w:szCs w:val="28"/>
        </w:rPr>
      </w:pPr>
      <w:proofErr w:type="gramStart"/>
      <w:r>
        <w:rPr>
          <w:rFonts w:ascii="Courier" w:hAnsi="Courier"/>
          <w:sz w:val="22"/>
          <w:szCs w:val="28"/>
        </w:rPr>
        <w:t>f</w:t>
      </w:r>
      <w:r w:rsidRPr="006C3E22">
        <w:rPr>
          <w:rFonts w:ascii="Courier" w:hAnsi="Courier"/>
          <w:sz w:val="22"/>
          <w:szCs w:val="28"/>
        </w:rPr>
        <w:t>avorire</w:t>
      </w:r>
      <w:proofErr w:type="gramEnd"/>
      <w:r w:rsidRPr="006C3E22">
        <w:rPr>
          <w:rFonts w:ascii="Courier" w:hAnsi="Courier"/>
          <w:sz w:val="22"/>
          <w:szCs w:val="28"/>
        </w:rPr>
        <w:t xml:space="preserve"> lo sviluppo di ensemble musicali stabili all’interno delle scuole e di attività incentrate sull’apprendimento pratico della musica per sottolinearne il rilevante significato</w:t>
      </w:r>
      <w:r w:rsidRPr="006C3E22">
        <w:rPr>
          <w:rFonts w:ascii="Courier" w:hAnsi="Courier"/>
          <w:bCs/>
          <w:iCs/>
          <w:sz w:val="22"/>
          <w:szCs w:val="28"/>
        </w:rPr>
        <w:t xml:space="preserve"> didattico, affettivo e comunicativo </w:t>
      </w:r>
      <w:r w:rsidRPr="006C3E22">
        <w:rPr>
          <w:rFonts w:ascii="Courier" w:hAnsi="Courier"/>
          <w:sz w:val="22"/>
          <w:szCs w:val="28"/>
        </w:rPr>
        <w:t xml:space="preserve">e </w:t>
      </w:r>
      <w:r w:rsidRPr="006C3E22">
        <w:rPr>
          <w:rFonts w:ascii="Courier" w:hAnsi="Courier"/>
          <w:bCs/>
          <w:iCs/>
          <w:sz w:val="22"/>
          <w:szCs w:val="28"/>
        </w:rPr>
        <w:t>far capire le prospettive professionali e sociali favorite dalla pratica stessa;</w:t>
      </w:r>
      <w:r w:rsidRPr="006C3E22">
        <w:rPr>
          <w:rFonts w:ascii="Courier" w:hAnsi="Courier"/>
          <w:sz w:val="22"/>
          <w:szCs w:val="28"/>
        </w:rPr>
        <w:t xml:space="preserve"> </w:t>
      </w:r>
    </w:p>
    <w:p w:rsidR="00FF1B5F" w:rsidRPr="006C3E22" w:rsidRDefault="00FF1B5F" w:rsidP="00FF1B5F">
      <w:pPr>
        <w:pStyle w:val="Corpodeltesto4"/>
        <w:numPr>
          <w:ilvl w:val="0"/>
          <w:numId w:val="6"/>
        </w:numPr>
        <w:spacing w:line="269" w:lineRule="exact"/>
        <w:ind w:right="40" w:hanging="357"/>
        <w:contextualSpacing/>
        <w:jc w:val="both"/>
        <w:rPr>
          <w:rFonts w:ascii="Courier" w:hAnsi="Courier"/>
          <w:sz w:val="22"/>
          <w:szCs w:val="28"/>
          <w:lang w:bidi="it-IT"/>
        </w:rPr>
      </w:pPr>
      <w:proofErr w:type="gramStart"/>
      <w:r w:rsidRPr="006C3E22">
        <w:rPr>
          <w:rFonts w:ascii="Courier" w:hAnsi="Courier"/>
          <w:sz w:val="22"/>
          <w:szCs w:val="28"/>
        </w:rPr>
        <w:t>promuovere</w:t>
      </w:r>
      <w:proofErr w:type="gramEnd"/>
      <w:r w:rsidRPr="006C3E22">
        <w:rPr>
          <w:rFonts w:ascii="Courier" w:hAnsi="Courier"/>
          <w:sz w:val="22"/>
          <w:szCs w:val="28"/>
        </w:rPr>
        <w:t xml:space="preserve"> la consapevolezza che conoscenza e pratica della musica, in particolare riferita alle espressioni culturali europee, sono indispensabili nei processi di crescita civile e formazione della personalità dei cittadini di domani;</w:t>
      </w:r>
    </w:p>
    <w:p w:rsidR="00FF1B5F" w:rsidRPr="006C3E22" w:rsidRDefault="00FF1B5F" w:rsidP="00FF1B5F">
      <w:pPr>
        <w:pStyle w:val="Corpodeltesto4"/>
        <w:numPr>
          <w:ilvl w:val="0"/>
          <w:numId w:val="6"/>
        </w:numPr>
        <w:spacing w:line="269" w:lineRule="exact"/>
        <w:ind w:right="40" w:hanging="357"/>
        <w:contextualSpacing/>
        <w:jc w:val="both"/>
        <w:rPr>
          <w:rFonts w:ascii="Courier" w:hAnsi="Courier"/>
          <w:sz w:val="22"/>
          <w:szCs w:val="28"/>
          <w:lang w:bidi="it-IT"/>
        </w:rPr>
      </w:pPr>
      <w:proofErr w:type="gramStart"/>
      <w:r w:rsidRPr="006C3E22">
        <w:rPr>
          <w:rFonts w:ascii="Courier" w:hAnsi="Courier"/>
          <w:sz w:val="22"/>
          <w:szCs w:val="28"/>
        </w:rPr>
        <w:t>testimoniare</w:t>
      </w:r>
      <w:proofErr w:type="gramEnd"/>
      <w:r w:rsidRPr="006C3E22">
        <w:rPr>
          <w:rFonts w:ascii="Courier" w:hAnsi="Courier"/>
          <w:sz w:val="22"/>
          <w:szCs w:val="28"/>
        </w:rPr>
        <w:t xml:space="preserve"> attraverso integrazioni con altre arti e discipline</w:t>
      </w:r>
      <w:r w:rsidRPr="006C3E22">
        <w:rPr>
          <w:rFonts w:ascii="Courier" w:hAnsi="Courier"/>
          <w:bCs/>
          <w:iCs/>
          <w:sz w:val="22"/>
          <w:szCs w:val="28"/>
          <w:lang w:bidi="it-IT"/>
        </w:rPr>
        <w:t>, anche extrascolastiche, la vocazione multidisciplinare e multiculturale dell’educazione musicale</w:t>
      </w:r>
      <w:r w:rsidRPr="006C3E22">
        <w:rPr>
          <w:rFonts w:ascii="Courier" w:hAnsi="Courier"/>
          <w:sz w:val="22"/>
          <w:szCs w:val="28"/>
        </w:rPr>
        <w:t>;</w:t>
      </w:r>
    </w:p>
    <w:p w:rsidR="00FF1B5F" w:rsidRPr="006C3E22" w:rsidRDefault="00FF1B5F" w:rsidP="00FF1B5F">
      <w:pPr>
        <w:pStyle w:val="Corpodeltesto4"/>
        <w:numPr>
          <w:ilvl w:val="0"/>
          <w:numId w:val="6"/>
        </w:numPr>
        <w:spacing w:line="269" w:lineRule="exact"/>
        <w:ind w:right="40" w:hanging="357"/>
        <w:contextualSpacing/>
        <w:jc w:val="both"/>
        <w:rPr>
          <w:rFonts w:ascii="Courier" w:hAnsi="Courier"/>
          <w:bCs/>
          <w:iCs/>
          <w:sz w:val="22"/>
          <w:szCs w:val="28"/>
          <w:lang w:bidi="it-IT"/>
        </w:rPr>
      </w:pPr>
      <w:proofErr w:type="gramStart"/>
      <w:r w:rsidRPr="006C3E22">
        <w:rPr>
          <w:rFonts w:ascii="Courier" w:hAnsi="Courier"/>
          <w:bCs/>
          <w:iCs/>
          <w:sz w:val="22"/>
          <w:szCs w:val="28"/>
        </w:rPr>
        <w:t>sollecitare</w:t>
      </w:r>
      <w:proofErr w:type="gramEnd"/>
      <w:r w:rsidRPr="006C3E22">
        <w:rPr>
          <w:rFonts w:ascii="Courier" w:hAnsi="Courier"/>
          <w:bCs/>
          <w:iCs/>
          <w:sz w:val="22"/>
          <w:szCs w:val="28"/>
        </w:rPr>
        <w:t xml:space="preserve"> il coinvolgimento e la predisposizione ludico-didattico, dando valore</w:t>
      </w:r>
      <w:r w:rsidRPr="006C3E22">
        <w:rPr>
          <w:rFonts w:ascii="Courier" w:hAnsi="Courier"/>
          <w:sz w:val="22"/>
          <w:szCs w:val="28"/>
        </w:rPr>
        <w:t xml:space="preserve"> all’attività creativa degli studenti</w:t>
      </w:r>
      <w:r w:rsidRPr="006C3E22">
        <w:rPr>
          <w:rFonts w:ascii="Courier" w:hAnsi="Courier"/>
          <w:bCs/>
          <w:iCs/>
          <w:sz w:val="22"/>
          <w:szCs w:val="28"/>
        </w:rPr>
        <w:t xml:space="preserve"> </w:t>
      </w:r>
      <w:r w:rsidRPr="006C3E22">
        <w:rPr>
          <w:rFonts w:ascii="Courier" w:hAnsi="Courier"/>
          <w:sz w:val="22"/>
          <w:szCs w:val="28"/>
        </w:rPr>
        <w:t>e risalto alla musica quale efficace strumento d’integrazione di razze e culture nonché al</w:t>
      </w:r>
      <w:r w:rsidRPr="006C3E22">
        <w:rPr>
          <w:rFonts w:ascii="Courier" w:hAnsi="Courier"/>
          <w:bCs/>
          <w:iCs/>
          <w:sz w:val="22"/>
          <w:szCs w:val="28"/>
          <w:lang w:bidi="it-IT"/>
        </w:rPr>
        <w:t>l’importanza dell’educazione musicale nei processi di integrazione e inclusione sociale;</w:t>
      </w:r>
      <w:r w:rsidRPr="006C3E22">
        <w:rPr>
          <w:rFonts w:ascii="Courier" w:hAnsi="Courier"/>
          <w:sz w:val="22"/>
          <w:szCs w:val="28"/>
        </w:rPr>
        <w:t xml:space="preserve"> </w:t>
      </w:r>
    </w:p>
    <w:p w:rsidR="00FF1B5F" w:rsidRPr="005E68B0" w:rsidRDefault="00FF1B5F" w:rsidP="00FF1B5F">
      <w:pPr>
        <w:pStyle w:val="Corpodeltesto4"/>
        <w:numPr>
          <w:ilvl w:val="0"/>
          <w:numId w:val="6"/>
        </w:numPr>
        <w:ind w:hanging="357"/>
        <w:contextualSpacing/>
        <w:rPr>
          <w:rFonts w:ascii="Courier" w:hAnsi="Courier"/>
          <w:bCs/>
          <w:iCs/>
          <w:sz w:val="22"/>
          <w:szCs w:val="28"/>
          <w:lang w:bidi="it-IT"/>
        </w:rPr>
      </w:pPr>
      <w:proofErr w:type="gramStart"/>
      <w:r w:rsidRPr="005E68B0">
        <w:rPr>
          <w:rFonts w:ascii="Courier" w:hAnsi="Courier"/>
          <w:bCs/>
          <w:iCs/>
          <w:sz w:val="22"/>
          <w:szCs w:val="28"/>
        </w:rPr>
        <w:t>mettere</w:t>
      </w:r>
      <w:proofErr w:type="gramEnd"/>
      <w:r w:rsidRPr="005E68B0">
        <w:rPr>
          <w:rFonts w:ascii="Courier" w:hAnsi="Courier"/>
          <w:bCs/>
          <w:iCs/>
          <w:sz w:val="22"/>
          <w:szCs w:val="28"/>
        </w:rPr>
        <w:t xml:space="preserve"> a confronto i risultati della creatività giovanile applicata alla musica in modo che trovi adeguata accoglienza e capacità realizzativa all’interno della scuola;</w:t>
      </w:r>
      <w:r w:rsidRPr="005E68B0">
        <w:rPr>
          <w:rFonts w:ascii="Courier" w:hAnsi="Courier"/>
          <w:bCs/>
          <w:iCs/>
          <w:sz w:val="22"/>
          <w:szCs w:val="28"/>
          <w:lang w:bidi="it-IT"/>
        </w:rPr>
        <w:t xml:space="preserve"> </w:t>
      </w:r>
    </w:p>
    <w:p w:rsidR="00FF1B5F" w:rsidRDefault="00FF1B5F" w:rsidP="00FF1B5F">
      <w:pPr>
        <w:pStyle w:val="Corpodeltesto4"/>
        <w:numPr>
          <w:ilvl w:val="0"/>
          <w:numId w:val="6"/>
        </w:numPr>
        <w:spacing w:line="269" w:lineRule="exact"/>
        <w:ind w:right="40"/>
        <w:jc w:val="both"/>
        <w:rPr>
          <w:rFonts w:ascii="Courier" w:hAnsi="Courier"/>
          <w:sz w:val="22"/>
          <w:szCs w:val="28"/>
        </w:rPr>
      </w:pPr>
      <w:proofErr w:type="gramStart"/>
      <w:r w:rsidRPr="006C3E22">
        <w:rPr>
          <w:rFonts w:ascii="Courier" w:hAnsi="Courier"/>
          <w:bCs/>
          <w:iCs/>
          <w:sz w:val="22"/>
          <w:szCs w:val="28"/>
        </w:rPr>
        <w:t>stimolare</w:t>
      </w:r>
      <w:proofErr w:type="gramEnd"/>
      <w:r w:rsidRPr="006C3E22">
        <w:rPr>
          <w:rFonts w:ascii="Courier" w:hAnsi="Courier"/>
          <w:bCs/>
          <w:iCs/>
          <w:sz w:val="22"/>
          <w:szCs w:val="28"/>
        </w:rPr>
        <w:t xml:space="preserve"> processi creativi su argomenti capaci di suscitare curiosità e riflessione circa particolari temi della vita sociale come</w:t>
      </w:r>
      <w:r w:rsidRPr="006C3E22">
        <w:rPr>
          <w:rFonts w:ascii="Courier" w:hAnsi="Courier"/>
          <w:bCs/>
          <w:iCs/>
          <w:sz w:val="22"/>
          <w:szCs w:val="28"/>
          <w:lang w:bidi="it-IT"/>
        </w:rPr>
        <w:t xml:space="preserve"> l’importanza </w:t>
      </w:r>
      <w:r w:rsidRPr="006C3E22">
        <w:rPr>
          <w:rFonts w:ascii="Courier" w:hAnsi="Courier"/>
          <w:bCs/>
          <w:iCs/>
          <w:sz w:val="22"/>
          <w:szCs w:val="28"/>
          <w:lang w:bidi="it-IT"/>
        </w:rPr>
        <w:lastRenderedPageBreak/>
        <w:t>della conoscenza delle singole realtà locali e delle diverse culture musicali del mondo</w:t>
      </w:r>
      <w:r>
        <w:rPr>
          <w:rFonts w:ascii="Courier" w:hAnsi="Courier"/>
          <w:bCs/>
          <w:iCs/>
          <w:sz w:val="22"/>
          <w:szCs w:val="28"/>
          <w:lang w:bidi="it-IT"/>
        </w:rPr>
        <w:t>.</w:t>
      </w:r>
      <w:bookmarkStart w:id="2" w:name="bookmark12"/>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sz w:val="22"/>
          <w:szCs w:val="28"/>
        </w:rPr>
        <w:t>Art. 2</w:t>
      </w:r>
      <w:bookmarkEnd w:id="2"/>
    </w:p>
    <w:p w:rsidR="00FF1B5F" w:rsidRPr="006C3E22" w:rsidRDefault="00FF1B5F" w:rsidP="00FF1B5F">
      <w:pPr>
        <w:pStyle w:val="Corpodeltesto4"/>
        <w:spacing w:line="269" w:lineRule="exact"/>
        <w:ind w:left="40" w:right="40"/>
        <w:jc w:val="center"/>
        <w:rPr>
          <w:rFonts w:ascii="Courier" w:hAnsi="Courier"/>
          <w:b/>
          <w:bCs/>
          <w:i/>
          <w:iCs/>
          <w:sz w:val="22"/>
          <w:szCs w:val="28"/>
        </w:rPr>
      </w:pPr>
      <w:r w:rsidRPr="006C3E22">
        <w:rPr>
          <w:rFonts w:ascii="Courier" w:hAnsi="Courier"/>
          <w:b/>
          <w:bCs/>
          <w:i/>
          <w:iCs/>
          <w:sz w:val="22"/>
          <w:szCs w:val="28"/>
        </w:rPr>
        <w:t>Destinatari</w:t>
      </w:r>
    </w:p>
    <w:p w:rsidR="00FF1B5F" w:rsidRPr="006C3E22" w:rsidRDefault="00FF1B5F" w:rsidP="00FF1B5F">
      <w:pPr>
        <w:pStyle w:val="Corpodeltesto4"/>
        <w:spacing w:line="269" w:lineRule="exact"/>
        <w:ind w:left="40" w:right="40" w:firstLine="0"/>
        <w:jc w:val="both"/>
        <w:rPr>
          <w:rFonts w:ascii="Courier" w:hAnsi="Courier"/>
          <w:sz w:val="22"/>
          <w:szCs w:val="28"/>
        </w:rPr>
      </w:pPr>
      <w:r w:rsidRPr="006C3E22">
        <w:rPr>
          <w:rFonts w:ascii="Courier" w:hAnsi="Courier"/>
          <w:sz w:val="22"/>
          <w:szCs w:val="28"/>
        </w:rPr>
        <w:t xml:space="preserve">Il bando, destinato agli studenti delle scuole di ogni ordine e grado, compresa la scuola dell’infanzia, è finalizzato alla valorizzazione di attività musicali sviluppate da gruppi appartenenti ad una classe o gruppi di classi dello stesso Istituto. </w:t>
      </w:r>
    </w:p>
    <w:p w:rsidR="00FF1B5F" w:rsidRPr="006C3E22" w:rsidRDefault="00FF1B5F" w:rsidP="00FF1B5F">
      <w:pPr>
        <w:pStyle w:val="Corpodeltesto4"/>
        <w:spacing w:line="269" w:lineRule="exact"/>
        <w:ind w:left="40" w:right="40" w:firstLine="0"/>
        <w:jc w:val="both"/>
        <w:rPr>
          <w:rFonts w:ascii="Courier" w:hAnsi="Courier"/>
          <w:sz w:val="22"/>
          <w:szCs w:val="28"/>
        </w:rPr>
      </w:pPr>
      <w:r w:rsidRPr="006C3E22">
        <w:rPr>
          <w:rFonts w:ascii="Courier" w:hAnsi="Courier"/>
          <w:sz w:val="22"/>
          <w:szCs w:val="28"/>
        </w:rPr>
        <w:t>Saranno valutati progetti collettivi e di durata (almeno) annuale; in corso o conclusi non anteriormente all’anno scolastico 2017-2018</w:t>
      </w:r>
      <w:r w:rsidRPr="00DF3D33">
        <w:rPr>
          <w:rFonts w:ascii="Courier" w:hAnsi="Courier"/>
          <w:sz w:val="22"/>
          <w:szCs w:val="28"/>
        </w:rPr>
        <w:t>,</w:t>
      </w:r>
      <w:r w:rsidRPr="006C3E22">
        <w:rPr>
          <w:rFonts w:ascii="Courier" w:hAnsi="Courier"/>
          <w:sz w:val="22"/>
          <w:szCs w:val="28"/>
        </w:rPr>
        <w:t xml:space="preserve"> e gruppi strumentali come da Art. 3.</w:t>
      </w:r>
    </w:p>
    <w:p w:rsidR="00FF1B5F" w:rsidRPr="006C3E22" w:rsidRDefault="00FF1B5F" w:rsidP="00FF1B5F">
      <w:pPr>
        <w:pStyle w:val="Corpodeltesto4"/>
        <w:spacing w:line="269" w:lineRule="exact"/>
        <w:ind w:left="40" w:right="40" w:firstLine="0"/>
        <w:jc w:val="both"/>
        <w:rPr>
          <w:rFonts w:ascii="Courier" w:hAnsi="Courier"/>
          <w:sz w:val="22"/>
          <w:szCs w:val="28"/>
        </w:rPr>
      </w:pPr>
      <w:r w:rsidRPr="006C3E22">
        <w:rPr>
          <w:rFonts w:ascii="Courier" w:hAnsi="Courier"/>
          <w:sz w:val="22"/>
          <w:szCs w:val="28"/>
        </w:rPr>
        <w:t xml:space="preserve">Per entrambi i premi possono partecipare allievi dell’Istituto proponente </w:t>
      </w:r>
      <w:r w:rsidRPr="00FF1B5F">
        <w:rPr>
          <w:rFonts w:ascii="Courier" w:hAnsi="Courier"/>
          <w:sz w:val="22"/>
          <w:szCs w:val="28"/>
        </w:rPr>
        <w:t>anche in rete con</w:t>
      </w:r>
      <w:r>
        <w:rPr>
          <w:rFonts w:ascii="Courier" w:hAnsi="Courier"/>
          <w:sz w:val="22"/>
          <w:szCs w:val="28"/>
        </w:rPr>
        <w:t xml:space="preserve"> </w:t>
      </w:r>
      <w:r w:rsidRPr="006C3E22">
        <w:rPr>
          <w:rFonts w:ascii="Courier" w:hAnsi="Courier"/>
          <w:sz w:val="22"/>
          <w:szCs w:val="28"/>
        </w:rPr>
        <w:t>altri Istituti; questi ultimi nella misura non superiore al 10% dei partecipanti</w:t>
      </w:r>
    </w:p>
    <w:p w:rsidR="00FF1B5F" w:rsidRPr="006C3E22" w:rsidRDefault="00FF1B5F" w:rsidP="00FF1B5F">
      <w:pPr>
        <w:pStyle w:val="Corpodeltesto4"/>
        <w:spacing w:line="269" w:lineRule="exact"/>
        <w:ind w:left="40" w:right="40" w:firstLine="0"/>
        <w:jc w:val="both"/>
        <w:rPr>
          <w:rFonts w:ascii="Courier" w:hAnsi="Courier"/>
          <w:sz w:val="22"/>
          <w:szCs w:val="28"/>
        </w:rPr>
      </w:pPr>
      <w:r w:rsidRPr="006C3E22">
        <w:rPr>
          <w:rFonts w:ascii="Courier" w:hAnsi="Courier"/>
          <w:sz w:val="22"/>
          <w:szCs w:val="28"/>
        </w:rPr>
        <w:t xml:space="preserve">Per la sezione del </w:t>
      </w:r>
      <w:r w:rsidRPr="006C3E22">
        <w:rPr>
          <w:rFonts w:ascii="Courier" w:hAnsi="Courier"/>
          <w:i/>
          <w:sz w:val="22"/>
          <w:szCs w:val="28"/>
        </w:rPr>
        <w:t>PREMIO ABBIATI PER LA SCUOLA</w:t>
      </w:r>
      <w:r w:rsidRPr="006C3E22">
        <w:rPr>
          <w:rFonts w:ascii="Courier" w:hAnsi="Courier"/>
          <w:sz w:val="22"/>
          <w:szCs w:val="28"/>
        </w:rPr>
        <w:t xml:space="preserve">, di cui all’art. 3 punti 2A e 2B, i progetti, di durata almeno annuale, potranno essere compiuti anche con collaborazioni esterne. </w:t>
      </w:r>
    </w:p>
    <w:p w:rsidR="00FF1B5F" w:rsidRPr="006C3E22" w:rsidRDefault="00FF1B5F" w:rsidP="00FF1B5F">
      <w:pPr>
        <w:pStyle w:val="Corpodeltesto4"/>
        <w:spacing w:line="269" w:lineRule="exact"/>
        <w:ind w:left="40" w:right="40" w:firstLine="0"/>
        <w:jc w:val="both"/>
        <w:rPr>
          <w:rFonts w:ascii="Courier" w:hAnsi="Courier"/>
          <w:sz w:val="22"/>
          <w:szCs w:val="28"/>
        </w:rPr>
      </w:pPr>
      <w:r w:rsidRPr="006C3E22">
        <w:rPr>
          <w:rFonts w:ascii="Courier" w:hAnsi="Courier"/>
          <w:sz w:val="22"/>
          <w:szCs w:val="28"/>
        </w:rPr>
        <w:t>Non possono concorrere Enti di produzione o promozione (Teatri, Fondazioni lirico-sinfoniche, Società di concerti, Festival, Associazioni musicali, Concorsi e Rassegne specifiche) né Scuole musicali private, Istituti di alta formazione musicale e Accademie di perfezionamento se non come partner di progetti musicali nati</w:t>
      </w:r>
      <w:r>
        <w:rPr>
          <w:rFonts w:ascii="Courier" w:hAnsi="Courier"/>
          <w:sz w:val="22"/>
          <w:szCs w:val="28"/>
        </w:rPr>
        <w:t xml:space="preserve"> e conclusi</w:t>
      </w:r>
      <w:r w:rsidRPr="006C3E22">
        <w:rPr>
          <w:rFonts w:ascii="Courier" w:hAnsi="Courier"/>
          <w:sz w:val="22"/>
          <w:szCs w:val="28"/>
        </w:rPr>
        <w:t xml:space="preserve"> all’interno della scuola dell’obbligo e di sue iniziative educative curriculari. </w:t>
      </w:r>
    </w:p>
    <w:p w:rsidR="00FF1B5F" w:rsidRPr="006C3E22" w:rsidRDefault="00FF1B5F" w:rsidP="00FF1B5F">
      <w:pPr>
        <w:pStyle w:val="Corpodeltesto4"/>
        <w:spacing w:line="269" w:lineRule="exact"/>
        <w:ind w:left="40" w:right="40" w:firstLine="0"/>
        <w:jc w:val="both"/>
        <w:rPr>
          <w:rFonts w:ascii="Courier" w:hAnsi="Courier"/>
          <w:sz w:val="22"/>
          <w:szCs w:val="28"/>
          <w:lang w:bidi="it-IT"/>
        </w:rPr>
      </w:pPr>
      <w:r w:rsidRPr="006C3E22">
        <w:rPr>
          <w:rFonts w:ascii="Courier" w:hAnsi="Courier"/>
          <w:sz w:val="22"/>
          <w:szCs w:val="28"/>
        </w:rPr>
        <w:t xml:space="preserve">Il progetto con cui si concorre al bando 2018-2019 dev’essere inedito, non premiato né presentato a </w:t>
      </w:r>
      <w:r w:rsidRPr="006C3E22">
        <w:rPr>
          <w:rFonts w:ascii="Courier" w:hAnsi="Courier"/>
          <w:sz w:val="22"/>
          <w:szCs w:val="28"/>
          <w:lang w:bidi="it-IT"/>
        </w:rPr>
        <w:t>concorsi analoghi promossi dal Comitato Nazionale per l’</w:t>
      </w:r>
      <w:r>
        <w:rPr>
          <w:rFonts w:ascii="Courier" w:hAnsi="Courier"/>
          <w:sz w:val="22"/>
          <w:szCs w:val="28"/>
          <w:lang w:bidi="it-IT"/>
        </w:rPr>
        <w:t>a</w:t>
      </w:r>
      <w:r w:rsidRPr="006C3E22">
        <w:rPr>
          <w:rFonts w:ascii="Courier" w:hAnsi="Courier"/>
          <w:sz w:val="22"/>
          <w:szCs w:val="28"/>
          <w:lang w:bidi="it-IT"/>
        </w:rPr>
        <w:t>pprendimento pratico della musica per tutti gli studenti.</w:t>
      </w:r>
    </w:p>
    <w:p w:rsidR="00FF1B5F" w:rsidRDefault="00FF1B5F" w:rsidP="00FF1B5F">
      <w:pPr>
        <w:pStyle w:val="Corpodeltesto4"/>
        <w:spacing w:line="269" w:lineRule="exact"/>
        <w:ind w:left="40" w:right="40"/>
        <w:jc w:val="center"/>
        <w:rPr>
          <w:rFonts w:ascii="Courier" w:hAnsi="Courier"/>
          <w:sz w:val="22"/>
          <w:szCs w:val="28"/>
        </w:rPr>
      </w:pPr>
      <w:bookmarkStart w:id="3" w:name="bookmark13"/>
    </w:p>
    <w:p w:rsidR="000935DF" w:rsidRDefault="000935DF" w:rsidP="00FF1B5F">
      <w:pPr>
        <w:pStyle w:val="Corpodeltesto4"/>
        <w:spacing w:line="269" w:lineRule="exact"/>
        <w:ind w:left="40" w:right="40"/>
        <w:jc w:val="center"/>
        <w:rPr>
          <w:rFonts w:ascii="Courier" w:hAnsi="Courier"/>
          <w:sz w:val="22"/>
          <w:szCs w:val="28"/>
        </w:rPr>
      </w:pPr>
    </w:p>
    <w:p w:rsidR="000935DF" w:rsidRDefault="000935DF" w:rsidP="00FF1B5F">
      <w:pPr>
        <w:pStyle w:val="Corpodeltesto4"/>
        <w:spacing w:line="269" w:lineRule="exact"/>
        <w:ind w:left="40" w:right="40"/>
        <w:jc w:val="center"/>
        <w:rPr>
          <w:rFonts w:ascii="Courier" w:hAnsi="Courier"/>
          <w:sz w:val="22"/>
          <w:szCs w:val="28"/>
        </w:rPr>
      </w:pPr>
    </w:p>
    <w:p w:rsidR="000935DF" w:rsidRDefault="000935DF" w:rsidP="00FF1B5F">
      <w:pPr>
        <w:pStyle w:val="Corpodeltesto4"/>
        <w:spacing w:line="269" w:lineRule="exact"/>
        <w:ind w:left="40" w:right="40"/>
        <w:jc w:val="center"/>
        <w:rPr>
          <w:rFonts w:ascii="Courier" w:hAnsi="Courier"/>
          <w:sz w:val="22"/>
          <w:szCs w:val="28"/>
        </w:rPr>
      </w:pPr>
    </w:p>
    <w:p w:rsidR="00FF1B5F" w:rsidRDefault="00FF1B5F" w:rsidP="00FF1B5F">
      <w:pPr>
        <w:pStyle w:val="Corpodeltesto4"/>
        <w:spacing w:line="269" w:lineRule="exact"/>
        <w:ind w:left="40" w:right="40"/>
        <w:jc w:val="center"/>
        <w:rPr>
          <w:rFonts w:ascii="Courier" w:hAnsi="Courier"/>
          <w:sz w:val="22"/>
          <w:szCs w:val="28"/>
        </w:rPr>
      </w:pPr>
      <w:r w:rsidRPr="006C3E22">
        <w:rPr>
          <w:rFonts w:ascii="Courier" w:hAnsi="Courier"/>
          <w:sz w:val="22"/>
          <w:szCs w:val="28"/>
        </w:rPr>
        <w:lastRenderedPageBreak/>
        <w:t>Art. 3</w:t>
      </w:r>
      <w:bookmarkEnd w:id="3"/>
    </w:p>
    <w:p w:rsidR="00FF1B5F" w:rsidRPr="00FF1B5F" w:rsidRDefault="00FF1B5F" w:rsidP="00FF1B5F">
      <w:pPr>
        <w:pStyle w:val="Corpodeltesto4"/>
        <w:spacing w:line="269" w:lineRule="exact"/>
        <w:ind w:left="40" w:right="40"/>
        <w:jc w:val="center"/>
        <w:rPr>
          <w:rFonts w:ascii="Courier" w:hAnsi="Courier"/>
          <w:sz w:val="22"/>
          <w:szCs w:val="28"/>
        </w:rPr>
      </w:pPr>
      <w:r w:rsidRPr="006C3E22">
        <w:rPr>
          <w:rFonts w:ascii="Courier" w:hAnsi="Courier"/>
          <w:b/>
          <w:bCs/>
          <w:i/>
          <w:iCs/>
          <w:sz w:val="22"/>
          <w:szCs w:val="28"/>
        </w:rPr>
        <w:t>Tema e Sezioni</w:t>
      </w:r>
    </w:p>
    <w:p w:rsidR="00FF1B5F" w:rsidRPr="006C3E22" w:rsidRDefault="00FF1B5F" w:rsidP="00FF1B5F">
      <w:pPr>
        <w:pStyle w:val="Corpodeltesto4"/>
        <w:spacing w:line="269" w:lineRule="exact"/>
        <w:ind w:left="40" w:right="40" w:firstLine="0"/>
        <w:jc w:val="both"/>
        <w:rPr>
          <w:rFonts w:ascii="Courier" w:hAnsi="Courier"/>
          <w:bCs/>
          <w:sz w:val="22"/>
          <w:szCs w:val="28"/>
        </w:rPr>
      </w:pPr>
      <w:r>
        <w:rPr>
          <w:rFonts w:ascii="Courier" w:hAnsi="Courier"/>
          <w:b/>
          <w:bCs/>
          <w:i/>
          <w:iCs/>
          <w:sz w:val="22"/>
          <w:szCs w:val="28"/>
        </w:rPr>
        <w:t>I</w:t>
      </w:r>
      <w:r w:rsidRPr="006C3E22">
        <w:rPr>
          <w:rFonts w:ascii="Courier" w:hAnsi="Courier"/>
          <w:sz w:val="22"/>
          <w:szCs w:val="28"/>
        </w:rPr>
        <w:t>l bando prevede</w:t>
      </w:r>
      <w:r w:rsidRPr="006C3E22">
        <w:rPr>
          <w:rFonts w:ascii="Courier" w:hAnsi="Courier"/>
          <w:b/>
          <w:bCs/>
          <w:sz w:val="22"/>
          <w:szCs w:val="28"/>
        </w:rPr>
        <w:t xml:space="preserve"> </w:t>
      </w:r>
      <w:r w:rsidRPr="006C3E22">
        <w:rPr>
          <w:rFonts w:ascii="Courier" w:hAnsi="Courier"/>
          <w:bCs/>
          <w:sz w:val="22"/>
          <w:szCs w:val="28"/>
        </w:rPr>
        <w:t xml:space="preserve">sezioni corrispondenti ai due Premi. Ogni progetto presentato può partecipare ad una sola sezione </w:t>
      </w:r>
      <w:proofErr w:type="gramStart"/>
      <w:r w:rsidRPr="00FF1B5F">
        <w:rPr>
          <w:rFonts w:ascii="Courier" w:hAnsi="Courier"/>
          <w:bCs/>
          <w:sz w:val="22"/>
          <w:szCs w:val="28"/>
        </w:rPr>
        <w:t>( di</w:t>
      </w:r>
      <w:proofErr w:type="gramEnd"/>
      <w:r w:rsidRPr="00FF1B5F">
        <w:rPr>
          <w:rFonts w:ascii="Courier" w:hAnsi="Courier"/>
          <w:bCs/>
          <w:sz w:val="22"/>
          <w:szCs w:val="28"/>
        </w:rPr>
        <w:t xml:space="preserve"> un solo Premio)</w:t>
      </w:r>
      <w:r>
        <w:rPr>
          <w:rFonts w:ascii="Courier" w:hAnsi="Courier"/>
          <w:bCs/>
          <w:sz w:val="22"/>
          <w:szCs w:val="28"/>
        </w:rPr>
        <w:t xml:space="preserve"> </w:t>
      </w:r>
      <w:r w:rsidRPr="006C3E22">
        <w:rPr>
          <w:rFonts w:ascii="Courier" w:hAnsi="Courier"/>
          <w:bCs/>
          <w:sz w:val="22"/>
          <w:szCs w:val="28"/>
        </w:rPr>
        <w:t xml:space="preserve">che deve essere obbligatoriamente specificata. </w:t>
      </w:r>
    </w:p>
    <w:p w:rsidR="00FF1B5F" w:rsidRPr="00DF3D33" w:rsidRDefault="00FF1B5F" w:rsidP="00FF1B5F">
      <w:pPr>
        <w:pStyle w:val="Corpodeltesto4"/>
        <w:spacing w:line="269" w:lineRule="exact"/>
        <w:ind w:left="40" w:right="40" w:firstLine="0"/>
        <w:jc w:val="both"/>
        <w:rPr>
          <w:rFonts w:ascii="Courier" w:hAnsi="Courier"/>
          <w:bCs/>
          <w:iCs/>
          <w:sz w:val="22"/>
          <w:szCs w:val="28"/>
        </w:rPr>
      </w:pPr>
      <w:r w:rsidRPr="00DF3D33">
        <w:rPr>
          <w:rFonts w:ascii="Courier" w:hAnsi="Courier"/>
          <w:bCs/>
          <w:iCs/>
          <w:sz w:val="22"/>
          <w:szCs w:val="28"/>
        </w:rPr>
        <w:t>La partecipazione alla selezione prevede la completa, corretta e veritiera compilazione degli allegati, che sono parte integrante del presente bando-regolamento, in particolare alla sezione descrizione e svolgimento del prog</w:t>
      </w:r>
      <w:r>
        <w:rPr>
          <w:rFonts w:ascii="Courier" w:hAnsi="Courier"/>
          <w:bCs/>
          <w:iCs/>
          <w:sz w:val="22"/>
          <w:szCs w:val="28"/>
        </w:rPr>
        <w:t>e</w:t>
      </w:r>
      <w:r w:rsidRPr="00DF3D33">
        <w:rPr>
          <w:rFonts w:ascii="Courier" w:hAnsi="Courier"/>
          <w:bCs/>
          <w:iCs/>
          <w:sz w:val="22"/>
          <w:szCs w:val="28"/>
        </w:rPr>
        <w:t>tto (</w:t>
      </w:r>
      <w:r>
        <w:rPr>
          <w:rFonts w:ascii="Courier" w:hAnsi="Courier"/>
          <w:bCs/>
          <w:iCs/>
          <w:sz w:val="22"/>
          <w:szCs w:val="28"/>
        </w:rPr>
        <w:t>A</w:t>
      </w:r>
      <w:r w:rsidRPr="00DF3D33">
        <w:rPr>
          <w:rFonts w:ascii="Courier" w:hAnsi="Courier"/>
          <w:bCs/>
          <w:iCs/>
          <w:sz w:val="22"/>
          <w:szCs w:val="28"/>
        </w:rPr>
        <w:t>ll</w:t>
      </w:r>
      <w:r>
        <w:rPr>
          <w:rFonts w:ascii="Courier" w:hAnsi="Courier"/>
          <w:bCs/>
          <w:iCs/>
          <w:sz w:val="22"/>
          <w:szCs w:val="28"/>
        </w:rPr>
        <w:t>.</w:t>
      </w:r>
      <w:r w:rsidRPr="00DF3D33">
        <w:rPr>
          <w:rFonts w:ascii="Courier" w:hAnsi="Courier"/>
          <w:bCs/>
          <w:iCs/>
          <w:sz w:val="22"/>
          <w:szCs w:val="28"/>
        </w:rPr>
        <w:t xml:space="preserve">2). </w:t>
      </w:r>
    </w:p>
    <w:p w:rsidR="00FF1B5F" w:rsidRPr="006C3E22" w:rsidRDefault="00FF1B5F" w:rsidP="00FF1B5F">
      <w:pPr>
        <w:pStyle w:val="Corpodeltesto4"/>
        <w:spacing w:line="269" w:lineRule="exact"/>
        <w:ind w:left="40" w:right="40" w:firstLine="0"/>
        <w:jc w:val="both"/>
        <w:rPr>
          <w:rFonts w:ascii="Courier" w:hAnsi="Courier"/>
          <w:bCs/>
          <w:sz w:val="22"/>
          <w:szCs w:val="28"/>
        </w:rPr>
      </w:pPr>
      <w:r w:rsidRPr="006C3E22">
        <w:rPr>
          <w:rFonts w:ascii="Courier" w:hAnsi="Courier"/>
          <w:bCs/>
          <w:sz w:val="22"/>
          <w:szCs w:val="28"/>
        </w:rPr>
        <w:t>La Commissione si riserva, previa consultazione con l’Istituto proponente, di modificare la destinazione di sezione a suo insindacabile giudizio.</w:t>
      </w:r>
    </w:p>
    <w:p w:rsidR="00FF1B5F" w:rsidRPr="006C3E22" w:rsidRDefault="000935DF" w:rsidP="00FF1B5F">
      <w:pPr>
        <w:pStyle w:val="Corpodeltesto4"/>
        <w:spacing w:line="269" w:lineRule="exact"/>
        <w:ind w:left="40" w:right="40"/>
        <w:jc w:val="center"/>
        <w:rPr>
          <w:rFonts w:ascii="Courier" w:hAnsi="Courier"/>
          <w:b/>
          <w:bCs/>
          <w:i/>
          <w:iCs/>
          <w:sz w:val="22"/>
          <w:szCs w:val="28"/>
        </w:rPr>
      </w:pPr>
      <w:r>
        <w:rPr>
          <w:rFonts w:ascii="Courier" w:hAnsi="Courier"/>
          <w:b/>
          <w:bCs/>
          <w:i/>
          <w:iCs/>
          <w:sz w:val="22"/>
          <w:szCs w:val="28"/>
        </w:rPr>
        <w:t>1.</w:t>
      </w:r>
      <w:r w:rsidR="00FF1B5F" w:rsidRPr="006C3E22">
        <w:rPr>
          <w:rFonts w:ascii="Courier" w:hAnsi="Courier"/>
          <w:b/>
          <w:bCs/>
          <w:i/>
          <w:iCs/>
          <w:sz w:val="22"/>
          <w:szCs w:val="28"/>
        </w:rPr>
        <w:t>PREMIO ABBADO: FAR MUSICA INSIEME</w:t>
      </w:r>
    </w:p>
    <w:p w:rsidR="00FF1B5F" w:rsidRPr="006C3E22" w:rsidRDefault="00FF1B5F" w:rsidP="000935DF">
      <w:pPr>
        <w:pStyle w:val="Corpodeltesto4"/>
        <w:spacing w:line="269" w:lineRule="exact"/>
        <w:ind w:left="380" w:right="40" w:firstLine="0"/>
        <w:jc w:val="both"/>
        <w:rPr>
          <w:rFonts w:ascii="Courier" w:hAnsi="Courier"/>
          <w:b/>
          <w:bCs/>
          <w:sz w:val="22"/>
          <w:szCs w:val="28"/>
        </w:rPr>
      </w:pPr>
      <w:r>
        <w:rPr>
          <w:rFonts w:ascii="Courier" w:hAnsi="Courier"/>
          <w:b/>
          <w:bCs/>
          <w:sz w:val="22"/>
          <w:szCs w:val="28"/>
        </w:rPr>
        <w:t xml:space="preserve">A) </w:t>
      </w:r>
      <w:r w:rsidRPr="006C3E22">
        <w:rPr>
          <w:rFonts w:ascii="Courier" w:hAnsi="Courier"/>
          <w:b/>
          <w:bCs/>
          <w:sz w:val="22"/>
          <w:szCs w:val="28"/>
        </w:rPr>
        <w:t xml:space="preserve">Ensemble da camera </w:t>
      </w:r>
      <w:r w:rsidRPr="006C3E22">
        <w:rPr>
          <w:rFonts w:ascii="Courier" w:hAnsi="Courier"/>
          <w:bCs/>
          <w:sz w:val="22"/>
          <w:szCs w:val="28"/>
        </w:rPr>
        <w:t>per archi (minimo tre componenti) con repertorio libero, senza limitazioni di epoche e stili.</w:t>
      </w:r>
    </w:p>
    <w:p w:rsidR="00FF1B5F" w:rsidRPr="006C3E22" w:rsidRDefault="00FF1B5F" w:rsidP="00FF1B5F">
      <w:pPr>
        <w:pStyle w:val="Corpodeltesto4"/>
        <w:spacing w:line="269" w:lineRule="exact"/>
        <w:ind w:left="380" w:right="40" w:firstLine="0"/>
        <w:jc w:val="both"/>
        <w:rPr>
          <w:rFonts w:ascii="Courier" w:hAnsi="Courier"/>
          <w:b/>
          <w:bCs/>
          <w:sz w:val="22"/>
          <w:szCs w:val="28"/>
        </w:rPr>
      </w:pPr>
      <w:r>
        <w:rPr>
          <w:rFonts w:ascii="Courier" w:hAnsi="Courier"/>
          <w:b/>
          <w:bCs/>
          <w:sz w:val="22"/>
          <w:szCs w:val="28"/>
        </w:rPr>
        <w:t xml:space="preserve">B) </w:t>
      </w:r>
      <w:r w:rsidRPr="006C3E22">
        <w:rPr>
          <w:rFonts w:ascii="Courier" w:hAnsi="Courier"/>
          <w:b/>
          <w:bCs/>
          <w:sz w:val="22"/>
          <w:szCs w:val="28"/>
        </w:rPr>
        <w:t>Ensemble vocali e/o strumentali</w:t>
      </w:r>
      <w:r w:rsidRPr="006C3E22">
        <w:rPr>
          <w:rFonts w:ascii="Courier" w:hAnsi="Courier"/>
          <w:bCs/>
          <w:sz w:val="22"/>
          <w:szCs w:val="28"/>
        </w:rPr>
        <w:t>, con organico non definito e con repertorio libero, senza limitazioni di epoche e stili.</w:t>
      </w:r>
    </w:p>
    <w:p w:rsidR="00FF1B5F" w:rsidRDefault="000935DF" w:rsidP="00FF1B5F">
      <w:pPr>
        <w:pStyle w:val="Corpodeltesto4"/>
        <w:spacing w:line="269" w:lineRule="exact"/>
        <w:ind w:left="-284" w:right="40" w:firstLine="0"/>
        <w:jc w:val="center"/>
        <w:rPr>
          <w:rFonts w:ascii="Courier" w:hAnsi="Courier"/>
          <w:b/>
          <w:bCs/>
          <w:i/>
          <w:sz w:val="22"/>
          <w:szCs w:val="28"/>
        </w:rPr>
      </w:pPr>
      <w:r>
        <w:rPr>
          <w:rFonts w:ascii="Courier" w:hAnsi="Courier"/>
          <w:b/>
          <w:bCs/>
          <w:i/>
          <w:sz w:val="22"/>
          <w:szCs w:val="28"/>
        </w:rPr>
        <w:t>2.</w:t>
      </w:r>
      <w:r w:rsidR="00FF1B5F" w:rsidRPr="006C3E22">
        <w:rPr>
          <w:rFonts w:ascii="Courier" w:hAnsi="Courier"/>
          <w:b/>
          <w:bCs/>
          <w:i/>
          <w:sz w:val="22"/>
          <w:szCs w:val="28"/>
        </w:rPr>
        <w:t>PREMIO ABBIATI PER LA SCUOLA</w:t>
      </w:r>
    </w:p>
    <w:p w:rsidR="000F06D6" w:rsidRPr="006C3E22" w:rsidRDefault="000F06D6" w:rsidP="000F06D6">
      <w:pPr>
        <w:pStyle w:val="Corpodeltesto4"/>
        <w:spacing w:line="269" w:lineRule="exact"/>
        <w:ind w:right="40" w:firstLine="0"/>
        <w:rPr>
          <w:rFonts w:ascii="Courier" w:hAnsi="Courier"/>
          <w:b/>
          <w:bCs/>
          <w:i/>
          <w:sz w:val="22"/>
          <w:szCs w:val="28"/>
        </w:rPr>
      </w:pPr>
      <w:r>
        <w:rPr>
          <w:rFonts w:ascii="Courier" w:hAnsi="Courier"/>
          <w:sz w:val="22"/>
          <w:szCs w:val="28"/>
        </w:rPr>
        <w:t>Il Premio “</w:t>
      </w:r>
      <w:proofErr w:type="spellStart"/>
      <w:r>
        <w:rPr>
          <w:rFonts w:ascii="Courier" w:hAnsi="Courier"/>
          <w:sz w:val="22"/>
          <w:szCs w:val="28"/>
        </w:rPr>
        <w:t>Abbiati</w:t>
      </w:r>
      <w:proofErr w:type="spellEnd"/>
      <w:r>
        <w:rPr>
          <w:rFonts w:ascii="Courier" w:hAnsi="Courier"/>
          <w:sz w:val="22"/>
          <w:szCs w:val="28"/>
        </w:rPr>
        <w:t xml:space="preserve"> per la </w:t>
      </w:r>
      <w:proofErr w:type="gramStart"/>
      <w:r>
        <w:rPr>
          <w:rFonts w:ascii="Courier" w:hAnsi="Courier"/>
          <w:sz w:val="22"/>
          <w:szCs w:val="28"/>
        </w:rPr>
        <w:t xml:space="preserve">scuola” </w:t>
      </w:r>
      <w:r w:rsidRPr="006C3E22">
        <w:rPr>
          <w:rFonts w:ascii="Courier" w:hAnsi="Courier"/>
          <w:sz w:val="22"/>
          <w:szCs w:val="28"/>
        </w:rPr>
        <w:t xml:space="preserve"> </w:t>
      </w:r>
      <w:r>
        <w:rPr>
          <w:rFonts w:ascii="Courier" w:hAnsi="Courier"/>
          <w:sz w:val="22"/>
          <w:szCs w:val="28"/>
        </w:rPr>
        <w:t>nella</w:t>
      </w:r>
      <w:proofErr w:type="gramEnd"/>
      <w:r>
        <w:rPr>
          <w:rFonts w:ascii="Courier" w:hAnsi="Courier"/>
          <w:sz w:val="22"/>
          <w:szCs w:val="28"/>
        </w:rPr>
        <w:t xml:space="preserve"> presente edizione ha</w:t>
      </w:r>
      <w:r w:rsidRPr="006C3E22">
        <w:rPr>
          <w:rFonts w:ascii="Courier" w:hAnsi="Courier"/>
          <w:sz w:val="22"/>
          <w:szCs w:val="28"/>
        </w:rPr>
        <w:t xml:space="preserve"> come tema</w:t>
      </w:r>
      <w:r>
        <w:rPr>
          <w:rFonts w:ascii="Courier" w:hAnsi="Courier"/>
          <w:sz w:val="22"/>
          <w:szCs w:val="28"/>
        </w:rPr>
        <w:t>:</w:t>
      </w:r>
      <w:r w:rsidRPr="006C3E22">
        <w:rPr>
          <w:rFonts w:ascii="Courier" w:hAnsi="Courier"/>
          <w:sz w:val="22"/>
          <w:szCs w:val="28"/>
        </w:rPr>
        <w:t xml:space="preserve"> </w:t>
      </w:r>
      <w:r>
        <w:rPr>
          <w:rFonts w:ascii="Courier" w:hAnsi="Courier"/>
          <w:sz w:val="22"/>
          <w:szCs w:val="28"/>
        </w:rPr>
        <w:t xml:space="preserve">   </w:t>
      </w:r>
      <w:r w:rsidRPr="000F06D6">
        <w:rPr>
          <w:rFonts w:ascii="Courier" w:hAnsi="Courier"/>
          <w:b/>
          <w:sz w:val="22"/>
          <w:szCs w:val="28"/>
        </w:rPr>
        <w:t>MUSICA E SCIENZA</w:t>
      </w:r>
      <w:r w:rsidR="000935DF">
        <w:rPr>
          <w:rFonts w:ascii="Courier" w:hAnsi="Courier"/>
          <w:b/>
          <w:sz w:val="22"/>
          <w:szCs w:val="28"/>
        </w:rPr>
        <w:t>:</w:t>
      </w:r>
    </w:p>
    <w:p w:rsidR="00FF1B5F" w:rsidRPr="006C3E22" w:rsidRDefault="000935DF" w:rsidP="000935DF">
      <w:pPr>
        <w:pStyle w:val="Corpodeltesto4"/>
        <w:spacing w:line="269" w:lineRule="exact"/>
        <w:ind w:left="20" w:right="40" w:firstLine="0"/>
        <w:jc w:val="both"/>
        <w:rPr>
          <w:rFonts w:ascii="Courier" w:hAnsi="Courier"/>
          <w:b/>
          <w:bCs/>
          <w:sz w:val="22"/>
          <w:szCs w:val="28"/>
        </w:rPr>
      </w:pPr>
      <w:r>
        <w:rPr>
          <w:rFonts w:ascii="Courier" w:hAnsi="Courier"/>
          <w:b/>
          <w:bCs/>
          <w:sz w:val="22"/>
          <w:szCs w:val="28"/>
        </w:rPr>
        <w:t xml:space="preserve">   </w:t>
      </w:r>
      <w:r w:rsidR="00FF1B5F" w:rsidRPr="006C3E22">
        <w:rPr>
          <w:rFonts w:ascii="Courier" w:hAnsi="Courier"/>
          <w:b/>
          <w:bCs/>
          <w:sz w:val="22"/>
          <w:szCs w:val="28"/>
        </w:rPr>
        <w:t xml:space="preserve">A) “Espressioni creative e partecipative” </w:t>
      </w:r>
    </w:p>
    <w:p w:rsidR="00FF1B5F" w:rsidRPr="00E128AD" w:rsidRDefault="00FF1B5F" w:rsidP="00FF1B5F">
      <w:pPr>
        <w:pStyle w:val="Corpodeltesto4"/>
        <w:spacing w:line="269" w:lineRule="exact"/>
        <w:ind w:left="380" w:right="40" w:firstLine="0"/>
        <w:jc w:val="both"/>
        <w:rPr>
          <w:rFonts w:ascii="Courier" w:hAnsi="Courier"/>
          <w:sz w:val="22"/>
          <w:szCs w:val="28"/>
        </w:rPr>
      </w:pPr>
      <w:r w:rsidRPr="006C3E22">
        <w:rPr>
          <w:rFonts w:ascii="Courier" w:hAnsi="Courier"/>
          <w:sz w:val="22"/>
          <w:szCs w:val="28"/>
        </w:rPr>
        <w:t xml:space="preserve">Attività didattico-musicali libere e organicamente strutturate. </w:t>
      </w:r>
      <w:r w:rsidRPr="006C3E22">
        <w:rPr>
          <w:rFonts w:ascii="Courier" w:hAnsi="Courier"/>
          <w:sz w:val="22"/>
          <w:szCs w:val="28"/>
          <w:lang w:bidi="it-IT"/>
        </w:rPr>
        <w:t xml:space="preserve">I progetti, senza </w:t>
      </w:r>
      <w:r w:rsidRPr="006C3E22">
        <w:rPr>
          <w:rFonts w:ascii="Courier" w:hAnsi="Courier"/>
          <w:sz w:val="22"/>
          <w:szCs w:val="28"/>
        </w:rPr>
        <w:t xml:space="preserve">limiti di contenuti o di tipologie, potranno avvalersi anche di supporti multimediali, animazioni teatrali, attività ludico-musicali “inclusive” e che favoriscano la partecipazione-integrazione di culture diverse. </w:t>
      </w:r>
    </w:p>
    <w:p w:rsidR="00FF1B5F" w:rsidRPr="006C3E22" w:rsidRDefault="00FF1B5F" w:rsidP="00FF1B5F">
      <w:pPr>
        <w:pStyle w:val="Corpodeltesto4"/>
        <w:spacing w:line="269" w:lineRule="exact"/>
        <w:ind w:left="380" w:right="40" w:firstLine="0"/>
        <w:jc w:val="both"/>
        <w:rPr>
          <w:rFonts w:ascii="Courier" w:hAnsi="Courier"/>
          <w:b/>
          <w:bCs/>
          <w:sz w:val="22"/>
          <w:szCs w:val="28"/>
        </w:rPr>
      </w:pPr>
      <w:r w:rsidRPr="006C3E22">
        <w:rPr>
          <w:rFonts w:ascii="Courier" w:hAnsi="Courier"/>
          <w:b/>
          <w:sz w:val="22"/>
          <w:szCs w:val="28"/>
        </w:rPr>
        <w:t>B</w:t>
      </w:r>
      <w:r w:rsidRPr="006C3E22">
        <w:rPr>
          <w:rFonts w:ascii="Courier" w:hAnsi="Courier"/>
          <w:sz w:val="22"/>
          <w:szCs w:val="28"/>
        </w:rPr>
        <w:t xml:space="preserve">) </w:t>
      </w:r>
      <w:r w:rsidRPr="006C3E22">
        <w:rPr>
          <w:rFonts w:ascii="Courier" w:hAnsi="Courier"/>
          <w:b/>
          <w:bCs/>
          <w:sz w:val="22"/>
          <w:szCs w:val="28"/>
        </w:rPr>
        <w:t xml:space="preserve">“Repertori musicali” </w:t>
      </w:r>
    </w:p>
    <w:p w:rsidR="00FF1B5F" w:rsidRPr="006C3E22" w:rsidRDefault="00FF1B5F" w:rsidP="00FF1B5F">
      <w:pPr>
        <w:pStyle w:val="Corpodeltesto4"/>
        <w:spacing w:line="269" w:lineRule="exact"/>
        <w:ind w:left="380" w:right="40" w:firstLine="0"/>
        <w:jc w:val="both"/>
        <w:rPr>
          <w:rFonts w:ascii="Courier" w:hAnsi="Courier"/>
          <w:sz w:val="22"/>
          <w:szCs w:val="28"/>
        </w:rPr>
      </w:pPr>
      <w:r w:rsidRPr="006C3E22">
        <w:rPr>
          <w:rFonts w:ascii="Courier" w:hAnsi="Courier"/>
          <w:sz w:val="22"/>
          <w:szCs w:val="28"/>
        </w:rPr>
        <w:t xml:space="preserve">Percorsi musicali e conoscitivi “a tema”, realizzati </w:t>
      </w:r>
      <w:r w:rsidRPr="006C3E22">
        <w:rPr>
          <w:rFonts w:ascii="Courier" w:hAnsi="Courier"/>
          <w:sz w:val="22"/>
          <w:szCs w:val="28"/>
          <w:lang w:bidi="it-IT"/>
        </w:rPr>
        <w:t xml:space="preserve">senza limiti di contenuti o di tipologie, </w:t>
      </w:r>
      <w:r w:rsidRPr="006C3E22">
        <w:rPr>
          <w:rFonts w:ascii="Courier" w:hAnsi="Courier"/>
          <w:sz w:val="22"/>
          <w:szCs w:val="28"/>
        </w:rPr>
        <w:t xml:space="preserve">preferibilmente con contributi musicali dal vivo, incentrati su figure storico-artistiche, personaggi e argomenti di </w:t>
      </w:r>
      <w:r w:rsidRPr="006C3E22">
        <w:rPr>
          <w:rFonts w:ascii="Courier" w:hAnsi="Courier"/>
          <w:sz w:val="22"/>
          <w:szCs w:val="28"/>
        </w:rPr>
        <w:lastRenderedPageBreak/>
        <w:t xml:space="preserve">riflessione civile, sociale e d’attualità. </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Cs/>
          <w:sz w:val="22"/>
          <w:szCs w:val="28"/>
        </w:rPr>
        <w:t>Art. 4</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
          <w:bCs/>
          <w:i/>
          <w:iCs/>
          <w:sz w:val="22"/>
          <w:szCs w:val="28"/>
        </w:rPr>
        <w:t>Caratteristiche dei materiali</w:t>
      </w:r>
    </w:p>
    <w:p w:rsidR="00FF1B5F" w:rsidRPr="006C3E22" w:rsidRDefault="00FF1B5F" w:rsidP="00FF1B5F">
      <w:pPr>
        <w:pStyle w:val="Corpodeltesto4"/>
        <w:spacing w:line="269" w:lineRule="exact"/>
        <w:ind w:left="40" w:right="40" w:firstLine="0"/>
        <w:jc w:val="both"/>
        <w:rPr>
          <w:rFonts w:ascii="Courier" w:hAnsi="Courier"/>
          <w:sz w:val="22"/>
          <w:szCs w:val="28"/>
          <w:lang w:bidi="it-IT"/>
        </w:rPr>
      </w:pPr>
      <w:r w:rsidRPr="006C3E22">
        <w:rPr>
          <w:rFonts w:ascii="Courier" w:hAnsi="Courier"/>
          <w:sz w:val="22"/>
          <w:szCs w:val="28"/>
        </w:rPr>
        <w:t>Per entrambe le sezioni di cui all’art. 3 del Bando, si richiede un video musicale della durata massima di 15 minuti, su supporto DVD in formato standard, materiali musicali, o scritti, di corredo.</w:t>
      </w:r>
      <w:r w:rsidRPr="006C3E22">
        <w:rPr>
          <w:rFonts w:ascii="Courier" w:hAnsi="Courier"/>
          <w:sz w:val="22"/>
          <w:szCs w:val="28"/>
          <w:lang w:bidi="it-IT"/>
        </w:rPr>
        <w:t xml:space="preserve"> </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Cs/>
          <w:sz w:val="22"/>
          <w:szCs w:val="28"/>
        </w:rPr>
        <w:t>Art. 5</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
          <w:bCs/>
          <w:i/>
          <w:iCs/>
          <w:sz w:val="22"/>
          <w:szCs w:val="28"/>
        </w:rPr>
        <w:t>Modalità di partecipazione e comunicazione risultati</w:t>
      </w:r>
    </w:p>
    <w:p w:rsidR="00FF1B5F" w:rsidRPr="006C3E22" w:rsidRDefault="00FF1B5F" w:rsidP="00FF1B5F">
      <w:pPr>
        <w:pStyle w:val="Corpodeltesto4"/>
        <w:spacing w:line="269" w:lineRule="exact"/>
        <w:ind w:left="40" w:right="40" w:firstLine="0"/>
        <w:jc w:val="both"/>
        <w:rPr>
          <w:rFonts w:ascii="Courier" w:hAnsi="Courier"/>
          <w:sz w:val="22"/>
          <w:szCs w:val="28"/>
          <w:lang w:bidi="it-IT"/>
        </w:rPr>
      </w:pPr>
      <w:r w:rsidRPr="006C3E22">
        <w:rPr>
          <w:rFonts w:ascii="Courier" w:hAnsi="Courier"/>
          <w:sz w:val="22"/>
          <w:szCs w:val="28"/>
        </w:rPr>
        <w:t>La scheda di iscrizione, i materiali accompagnati da nota di trasmissione del Dirigente Scolastico (Allegato n. 1, con l’indicazione univoca della sezione a cui si intende concorrere) e la scheda di progetto (Allegato 2) andranno inoltrati unicamente via posta entro il 30 aprile 2019 (farà fede il timbro postale di invio) al seguente indirizzo: Comitato Nazionale per l’apprendimento pratico della Musica per tutti gli studenti - Via Ippolito Nievo 35 — 00153 ROMA. I materiali inviati non verranno restituiti.</w:t>
      </w:r>
    </w:p>
    <w:p w:rsidR="00FF1B5F" w:rsidRPr="006C3E22" w:rsidRDefault="00FF1B5F" w:rsidP="00FF1B5F">
      <w:pPr>
        <w:pStyle w:val="Corpodeltesto4"/>
        <w:spacing w:line="269" w:lineRule="exact"/>
        <w:ind w:left="40" w:right="40" w:firstLine="0"/>
        <w:jc w:val="both"/>
        <w:rPr>
          <w:rFonts w:ascii="Courier" w:hAnsi="Courier"/>
          <w:sz w:val="22"/>
          <w:szCs w:val="28"/>
        </w:rPr>
      </w:pPr>
      <w:r w:rsidRPr="006C3E22">
        <w:rPr>
          <w:rFonts w:ascii="Courier" w:hAnsi="Courier"/>
          <w:sz w:val="22"/>
          <w:szCs w:val="28"/>
        </w:rPr>
        <w:t>Le scuole premiate ai sensi dell’art. 6 del presente Bando saranno contattate dalla segreteria del Comitato Nazionale per l’apprendimento pratico della Musica per tutti gli studenti.</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Cs/>
          <w:sz w:val="22"/>
          <w:szCs w:val="28"/>
        </w:rPr>
        <w:t>Art. 6</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
          <w:bCs/>
          <w:i/>
          <w:iCs/>
          <w:sz w:val="22"/>
          <w:szCs w:val="28"/>
        </w:rPr>
        <w:t>Commissione e Premi</w:t>
      </w:r>
    </w:p>
    <w:p w:rsidR="00FF1B5F" w:rsidRPr="006C3E22" w:rsidRDefault="00FF1B5F" w:rsidP="00FF1B5F">
      <w:pPr>
        <w:pStyle w:val="Corpodeltesto4"/>
        <w:spacing w:line="269" w:lineRule="exact"/>
        <w:ind w:left="40" w:right="40" w:firstLine="0"/>
        <w:jc w:val="both"/>
        <w:rPr>
          <w:rFonts w:ascii="Courier" w:hAnsi="Courier"/>
          <w:sz w:val="22"/>
          <w:szCs w:val="28"/>
        </w:rPr>
      </w:pPr>
      <w:r w:rsidRPr="006C3E22">
        <w:rPr>
          <w:rFonts w:ascii="Courier" w:hAnsi="Courier"/>
          <w:sz w:val="22"/>
          <w:szCs w:val="28"/>
        </w:rPr>
        <w:t>La Commissione esaminatrice, presieduta dal Presidente del Comitato Nazionale per l’Apprendimento pratico della musica per tutti gli studenti Prof. Luigi Berlinguer, sarà composta da giurati di chiara fama indicati dal Comitato stesso, da rappresentanti del MIUR, dell’Associazione Nazionale Critici Musicali e degli Enti Promotori e partner.</w:t>
      </w:r>
    </w:p>
    <w:p w:rsidR="00FF1B5F" w:rsidRPr="006C3E22" w:rsidRDefault="00FF1B5F" w:rsidP="00FF1B5F">
      <w:pPr>
        <w:pStyle w:val="Corpodeltesto4"/>
        <w:spacing w:line="269" w:lineRule="exact"/>
        <w:ind w:left="40" w:right="40" w:firstLine="0"/>
        <w:jc w:val="both"/>
        <w:rPr>
          <w:rStyle w:val="Nessuno"/>
          <w:rFonts w:ascii="Courier" w:hAnsi="Courier"/>
        </w:rPr>
      </w:pPr>
      <w:r w:rsidRPr="00DF3D33">
        <w:rPr>
          <w:rStyle w:val="Nessuno"/>
          <w:rFonts w:ascii="Courier" w:hAnsi="Courier"/>
          <w:bCs/>
          <w:sz w:val="22"/>
          <w:szCs w:val="24"/>
        </w:rPr>
        <w:t>E’ previsto un vincitore per ogni sezione di entrambe i premi</w:t>
      </w:r>
      <w:r w:rsidR="000F06D6">
        <w:rPr>
          <w:rStyle w:val="Nessuno"/>
          <w:rFonts w:ascii="Courier" w:hAnsi="Courier"/>
          <w:bCs/>
          <w:sz w:val="22"/>
          <w:szCs w:val="24"/>
        </w:rPr>
        <w:t>.</w:t>
      </w:r>
    </w:p>
    <w:p w:rsidR="00FF1B5F" w:rsidRPr="006C3E22" w:rsidRDefault="00FF1B5F" w:rsidP="00FF1B5F">
      <w:pPr>
        <w:pStyle w:val="Corpodeltesto4"/>
        <w:spacing w:line="269" w:lineRule="exact"/>
        <w:ind w:left="40" w:right="40" w:firstLine="0"/>
        <w:jc w:val="both"/>
        <w:rPr>
          <w:rStyle w:val="Nessuno"/>
          <w:rFonts w:ascii="Courier" w:hAnsi="Courier"/>
        </w:rPr>
      </w:pPr>
      <w:r w:rsidRPr="006C3E22">
        <w:rPr>
          <w:rStyle w:val="Nessuno"/>
          <w:rFonts w:ascii="Courier" w:hAnsi="Courier"/>
          <w:bCs/>
          <w:sz w:val="22"/>
          <w:szCs w:val="24"/>
        </w:rPr>
        <w:t>Verranno consegnati i seguenti premi:</w:t>
      </w:r>
    </w:p>
    <w:p w:rsidR="000935DF" w:rsidRDefault="000935DF" w:rsidP="00FF1B5F">
      <w:pPr>
        <w:pStyle w:val="Corpodeltesto4"/>
        <w:spacing w:line="269" w:lineRule="exact"/>
        <w:ind w:left="40" w:right="40" w:firstLine="0"/>
        <w:jc w:val="both"/>
        <w:rPr>
          <w:rStyle w:val="Nessuno"/>
          <w:rFonts w:ascii="Courier" w:hAnsi="Courier"/>
          <w:b/>
          <w:bCs/>
          <w:sz w:val="22"/>
          <w:szCs w:val="24"/>
        </w:rPr>
      </w:pPr>
    </w:p>
    <w:p w:rsidR="00FF1B5F" w:rsidRPr="006C3E22" w:rsidRDefault="00FF1B5F" w:rsidP="00FF1B5F">
      <w:pPr>
        <w:pStyle w:val="Corpodeltesto4"/>
        <w:spacing w:line="269" w:lineRule="exact"/>
        <w:ind w:left="40" w:right="40" w:firstLine="0"/>
        <w:jc w:val="both"/>
        <w:rPr>
          <w:rStyle w:val="Nessuno"/>
          <w:rFonts w:ascii="Courier" w:hAnsi="Courier"/>
        </w:rPr>
      </w:pPr>
      <w:r w:rsidRPr="00FF1B5F">
        <w:rPr>
          <w:rStyle w:val="Nessuno"/>
          <w:rFonts w:ascii="Courier" w:hAnsi="Courier"/>
          <w:b/>
          <w:bCs/>
          <w:sz w:val="22"/>
          <w:szCs w:val="24"/>
        </w:rPr>
        <w:lastRenderedPageBreak/>
        <w:t>Sezione 1 A e 1.B</w:t>
      </w:r>
      <w:r w:rsidRPr="006C3E22">
        <w:rPr>
          <w:rStyle w:val="Nessuno"/>
          <w:rFonts w:ascii="Courier" w:hAnsi="Courier"/>
          <w:bCs/>
          <w:sz w:val="22"/>
          <w:szCs w:val="24"/>
        </w:rPr>
        <w:t xml:space="preserve">: Diploma di vincitore e </w:t>
      </w:r>
      <w:r>
        <w:rPr>
          <w:rStyle w:val="Nessuno"/>
          <w:rFonts w:ascii="Courier" w:hAnsi="Courier"/>
          <w:bCs/>
          <w:sz w:val="22"/>
          <w:szCs w:val="24"/>
        </w:rPr>
        <w:t>una (1</w:t>
      </w:r>
      <w:proofErr w:type="gramStart"/>
      <w:r>
        <w:rPr>
          <w:rStyle w:val="Nessuno"/>
          <w:rFonts w:ascii="Courier" w:hAnsi="Courier"/>
          <w:bCs/>
          <w:sz w:val="22"/>
          <w:szCs w:val="24"/>
        </w:rPr>
        <w:t>)</w:t>
      </w:r>
      <w:r w:rsidRPr="006C3E22">
        <w:rPr>
          <w:rStyle w:val="Nessuno"/>
          <w:rFonts w:ascii="Courier" w:hAnsi="Courier"/>
          <w:bCs/>
          <w:sz w:val="22"/>
          <w:szCs w:val="24"/>
        </w:rPr>
        <w:t xml:space="preserve">  </w:t>
      </w:r>
      <w:r>
        <w:rPr>
          <w:rStyle w:val="Nessuno"/>
          <w:rFonts w:ascii="Courier" w:hAnsi="Courier"/>
          <w:bCs/>
          <w:sz w:val="22"/>
          <w:szCs w:val="24"/>
        </w:rPr>
        <w:t>tastiera</w:t>
      </w:r>
      <w:proofErr w:type="gramEnd"/>
      <w:r>
        <w:rPr>
          <w:rStyle w:val="Nessuno"/>
          <w:rFonts w:ascii="Courier" w:hAnsi="Courier"/>
          <w:bCs/>
          <w:sz w:val="22"/>
          <w:szCs w:val="24"/>
        </w:rPr>
        <w:t xml:space="preserve"> </w:t>
      </w:r>
      <w:r w:rsidRPr="00FF1B5F">
        <w:rPr>
          <w:rStyle w:val="Nessuno"/>
          <w:rFonts w:ascii="Courier" w:hAnsi="Courier"/>
          <w:b/>
          <w:bCs/>
          <w:sz w:val="22"/>
          <w:szCs w:val="24"/>
        </w:rPr>
        <w:t>YAMAHA</w:t>
      </w:r>
      <w:r>
        <w:rPr>
          <w:rStyle w:val="Nessuno"/>
          <w:rFonts w:ascii="Courier" w:hAnsi="Courier"/>
          <w:bCs/>
          <w:sz w:val="22"/>
          <w:szCs w:val="24"/>
        </w:rPr>
        <w:t xml:space="preserve"> </w:t>
      </w:r>
      <w:r>
        <w:rPr>
          <w:b/>
          <w:bCs/>
        </w:rPr>
        <w:t>DGX660B</w:t>
      </w:r>
      <w:r w:rsidRPr="006C3E22">
        <w:rPr>
          <w:rStyle w:val="Nessuno"/>
          <w:rFonts w:ascii="Courier" w:hAnsi="Courier"/>
          <w:bCs/>
          <w:sz w:val="22"/>
          <w:szCs w:val="24"/>
        </w:rPr>
        <w:t>;</w:t>
      </w:r>
    </w:p>
    <w:p w:rsidR="00FF1B5F" w:rsidRDefault="00FF1B5F" w:rsidP="00FF1B5F">
      <w:pPr>
        <w:pStyle w:val="Corpodeltesto4"/>
        <w:spacing w:line="269" w:lineRule="exact"/>
        <w:ind w:left="40" w:right="40" w:hanging="40"/>
        <w:jc w:val="both"/>
        <w:rPr>
          <w:rStyle w:val="Nessuno"/>
          <w:rFonts w:ascii="Courier" w:hAnsi="Courier"/>
          <w:bCs/>
          <w:sz w:val="22"/>
          <w:szCs w:val="24"/>
        </w:rPr>
      </w:pPr>
      <w:r w:rsidRPr="00FF1B5F">
        <w:rPr>
          <w:rStyle w:val="Nessuno"/>
          <w:rFonts w:ascii="Courier" w:hAnsi="Courier"/>
          <w:b/>
          <w:bCs/>
          <w:sz w:val="22"/>
          <w:szCs w:val="24"/>
        </w:rPr>
        <w:t xml:space="preserve">Sezione 2.A e </w:t>
      </w:r>
      <w:proofErr w:type="gramStart"/>
      <w:r w:rsidRPr="00FF1B5F">
        <w:rPr>
          <w:rStyle w:val="Nessuno"/>
          <w:rFonts w:ascii="Courier" w:hAnsi="Courier"/>
          <w:b/>
          <w:bCs/>
          <w:sz w:val="22"/>
          <w:szCs w:val="24"/>
        </w:rPr>
        <w:t>2.B</w:t>
      </w:r>
      <w:r w:rsidRPr="006C3E22">
        <w:rPr>
          <w:rStyle w:val="Nessuno"/>
          <w:rFonts w:ascii="Courier" w:hAnsi="Courier"/>
          <w:bCs/>
          <w:sz w:val="22"/>
          <w:szCs w:val="24"/>
        </w:rPr>
        <w:t xml:space="preserve"> :</w:t>
      </w:r>
      <w:proofErr w:type="gramEnd"/>
      <w:r w:rsidRPr="006C3E22">
        <w:rPr>
          <w:rStyle w:val="Nessuno"/>
          <w:rFonts w:ascii="Courier" w:hAnsi="Courier"/>
          <w:bCs/>
          <w:sz w:val="22"/>
          <w:szCs w:val="24"/>
        </w:rPr>
        <w:t xml:space="preserve"> Diploma di vincitore e un</w:t>
      </w:r>
      <w:r w:rsidR="000F06D6">
        <w:rPr>
          <w:rStyle w:val="Nessuno"/>
          <w:rFonts w:ascii="Courier" w:hAnsi="Courier"/>
          <w:bCs/>
          <w:sz w:val="22"/>
          <w:szCs w:val="24"/>
        </w:rPr>
        <w:t>a</w:t>
      </w:r>
      <w:r w:rsidRPr="006C3E22">
        <w:rPr>
          <w:rStyle w:val="Nessuno"/>
          <w:rFonts w:ascii="Courier" w:hAnsi="Courier"/>
          <w:bCs/>
          <w:sz w:val="22"/>
          <w:szCs w:val="24"/>
        </w:rPr>
        <w:t xml:space="preserve"> (1) </w:t>
      </w:r>
      <w:r>
        <w:rPr>
          <w:rStyle w:val="Nessuno"/>
          <w:rFonts w:ascii="Courier" w:hAnsi="Courier"/>
          <w:bCs/>
          <w:sz w:val="22"/>
          <w:szCs w:val="24"/>
        </w:rPr>
        <w:t xml:space="preserve">tastiera </w:t>
      </w:r>
      <w:r w:rsidRPr="00FF1B5F">
        <w:rPr>
          <w:rStyle w:val="Nessuno"/>
          <w:rFonts w:ascii="Courier" w:hAnsi="Courier"/>
          <w:b/>
          <w:bCs/>
          <w:sz w:val="22"/>
          <w:szCs w:val="24"/>
        </w:rPr>
        <w:t>YAMAHA</w:t>
      </w:r>
      <w:r>
        <w:rPr>
          <w:rStyle w:val="Nessuno"/>
          <w:rFonts w:ascii="Courier" w:hAnsi="Courier"/>
          <w:bCs/>
          <w:sz w:val="22"/>
          <w:szCs w:val="24"/>
        </w:rPr>
        <w:t xml:space="preserve"> </w:t>
      </w:r>
      <w:r>
        <w:rPr>
          <w:b/>
          <w:bCs/>
        </w:rPr>
        <w:t>SPSRS670</w:t>
      </w:r>
      <w:r w:rsidRPr="006C3E22">
        <w:rPr>
          <w:rStyle w:val="Nessuno"/>
          <w:rFonts w:ascii="Courier" w:hAnsi="Courier"/>
          <w:bCs/>
          <w:sz w:val="22"/>
          <w:szCs w:val="24"/>
        </w:rPr>
        <w:t xml:space="preserve">; </w:t>
      </w:r>
    </w:p>
    <w:p w:rsidR="00FF1B5F" w:rsidRPr="006C3E22" w:rsidRDefault="000935DF" w:rsidP="00FF1B5F">
      <w:pPr>
        <w:pStyle w:val="Corpodeltesto4"/>
        <w:spacing w:line="269" w:lineRule="exact"/>
        <w:ind w:left="40" w:right="40" w:hanging="40"/>
        <w:jc w:val="both"/>
        <w:rPr>
          <w:rStyle w:val="Nessuno"/>
          <w:rFonts w:ascii="Courier" w:hAnsi="Courier"/>
        </w:rPr>
      </w:pPr>
      <w:r>
        <w:rPr>
          <w:rStyle w:val="Nessuno"/>
          <w:rFonts w:ascii="Courier" w:hAnsi="Courier"/>
          <w:bCs/>
          <w:sz w:val="22"/>
          <w:szCs w:val="24"/>
        </w:rPr>
        <w:t xml:space="preserve">A discrezione della </w:t>
      </w:r>
      <w:r w:rsidRPr="006C3E22">
        <w:rPr>
          <w:rStyle w:val="Nessuno"/>
          <w:rFonts w:ascii="Courier" w:hAnsi="Courier"/>
          <w:bCs/>
          <w:sz w:val="22"/>
          <w:szCs w:val="24"/>
        </w:rPr>
        <w:t xml:space="preserve">Commissione </w:t>
      </w:r>
      <w:r>
        <w:rPr>
          <w:rStyle w:val="Nessuno"/>
          <w:rFonts w:ascii="Courier" w:hAnsi="Courier"/>
          <w:bCs/>
          <w:sz w:val="22"/>
          <w:szCs w:val="24"/>
        </w:rPr>
        <w:t xml:space="preserve">saranno </w:t>
      </w:r>
      <w:proofErr w:type="gramStart"/>
      <w:r>
        <w:rPr>
          <w:rStyle w:val="Nessuno"/>
          <w:rFonts w:ascii="Courier" w:hAnsi="Courier"/>
          <w:bCs/>
          <w:sz w:val="22"/>
          <w:szCs w:val="24"/>
        </w:rPr>
        <w:t>assegnati  «</w:t>
      </w:r>
      <w:proofErr w:type="gramEnd"/>
      <w:r w:rsidRPr="006C3E22">
        <w:rPr>
          <w:rStyle w:val="Nessuno"/>
          <w:rFonts w:ascii="Courier" w:hAnsi="Courier"/>
          <w:bCs/>
          <w:sz w:val="22"/>
          <w:szCs w:val="24"/>
        </w:rPr>
        <w:t>riconoscimenti di merito</w:t>
      </w:r>
      <w:r>
        <w:rPr>
          <w:rStyle w:val="Nessuno"/>
          <w:rFonts w:ascii="Courier" w:hAnsi="Courier"/>
          <w:bCs/>
          <w:sz w:val="22"/>
          <w:szCs w:val="24"/>
        </w:rPr>
        <w:t xml:space="preserve">»  e  </w:t>
      </w:r>
      <w:r w:rsidR="00FF1B5F">
        <w:rPr>
          <w:rStyle w:val="Nessuno"/>
          <w:rFonts w:ascii="Courier" w:hAnsi="Courier"/>
          <w:bCs/>
          <w:sz w:val="22"/>
          <w:szCs w:val="24"/>
        </w:rPr>
        <w:t xml:space="preserve">premiati con un </w:t>
      </w:r>
      <w:r w:rsidR="00FF1B5F" w:rsidRPr="006C3E22">
        <w:rPr>
          <w:rStyle w:val="Nessuno"/>
          <w:rFonts w:ascii="Courier" w:hAnsi="Courier"/>
          <w:bCs/>
          <w:sz w:val="22"/>
          <w:szCs w:val="24"/>
        </w:rPr>
        <w:t xml:space="preserve"> </w:t>
      </w:r>
      <w:r w:rsidR="00FF1B5F" w:rsidRPr="00FF1B5F">
        <w:rPr>
          <w:rStyle w:val="Nessuno"/>
          <w:rFonts w:ascii="Courier" w:hAnsi="Courier"/>
          <w:sz w:val="22"/>
        </w:rPr>
        <w:t>Diploma di Merito.</w:t>
      </w:r>
    </w:p>
    <w:p w:rsidR="00FF1B5F" w:rsidRPr="000F06D6" w:rsidRDefault="00FF1B5F" w:rsidP="000F06D6">
      <w:pPr>
        <w:pStyle w:val="Corpodeltesto4"/>
        <w:spacing w:line="269" w:lineRule="exact"/>
        <w:ind w:left="40" w:right="40" w:hanging="40"/>
        <w:jc w:val="both"/>
        <w:rPr>
          <w:rStyle w:val="Nessuno"/>
          <w:rFonts w:ascii="Courier" w:hAnsi="Courier"/>
          <w:sz w:val="24"/>
          <w:szCs w:val="24"/>
        </w:rPr>
      </w:pPr>
      <w:r w:rsidRPr="006C3E22">
        <w:rPr>
          <w:rStyle w:val="Nessuno"/>
          <w:rFonts w:ascii="Courier" w:hAnsi="Courier"/>
          <w:bCs/>
          <w:sz w:val="22"/>
          <w:szCs w:val="24"/>
        </w:rPr>
        <w:t xml:space="preserve">Gli strumenti musicali sono offerti da </w:t>
      </w:r>
      <w:r w:rsidRPr="000F06D6">
        <w:rPr>
          <w:rFonts w:ascii="Courier New" w:hAnsi="Courier New" w:cs="Courier New"/>
          <w:b/>
          <w:bCs/>
          <w:sz w:val="24"/>
          <w:szCs w:val="24"/>
        </w:rPr>
        <w:t xml:space="preserve">“Yamaha Music Europe </w:t>
      </w:r>
      <w:proofErr w:type="spellStart"/>
      <w:r w:rsidRPr="000F06D6">
        <w:rPr>
          <w:rFonts w:ascii="Courier New" w:hAnsi="Courier New" w:cs="Courier New"/>
          <w:b/>
          <w:bCs/>
          <w:sz w:val="24"/>
          <w:szCs w:val="24"/>
        </w:rPr>
        <w:t>GmbH</w:t>
      </w:r>
      <w:proofErr w:type="spellEnd"/>
      <w:r w:rsidRPr="000F06D6">
        <w:rPr>
          <w:rFonts w:ascii="Courier New" w:hAnsi="Courier New" w:cs="Courier New"/>
          <w:b/>
          <w:bCs/>
          <w:sz w:val="24"/>
          <w:szCs w:val="24"/>
        </w:rPr>
        <w:t xml:space="preserve"> </w:t>
      </w:r>
      <w:proofErr w:type="spellStart"/>
      <w:r w:rsidRPr="000F06D6">
        <w:rPr>
          <w:rFonts w:ascii="Courier New" w:hAnsi="Courier New" w:cs="Courier New"/>
          <w:b/>
          <w:bCs/>
          <w:sz w:val="24"/>
          <w:szCs w:val="24"/>
        </w:rPr>
        <w:t>Branch</w:t>
      </w:r>
      <w:proofErr w:type="spellEnd"/>
      <w:r w:rsidRPr="000F06D6">
        <w:rPr>
          <w:rFonts w:ascii="Courier New" w:hAnsi="Courier New" w:cs="Courier New"/>
          <w:b/>
          <w:bCs/>
          <w:sz w:val="24"/>
          <w:szCs w:val="24"/>
        </w:rPr>
        <w:t xml:space="preserve"> </w:t>
      </w:r>
      <w:proofErr w:type="spellStart"/>
      <w:r w:rsidRPr="000F06D6">
        <w:rPr>
          <w:rFonts w:ascii="Courier New" w:hAnsi="Courier New" w:cs="Courier New"/>
          <w:b/>
          <w:bCs/>
          <w:sz w:val="24"/>
          <w:szCs w:val="24"/>
        </w:rPr>
        <w:t>Italy</w:t>
      </w:r>
      <w:proofErr w:type="spellEnd"/>
      <w:r w:rsidRPr="000F06D6">
        <w:rPr>
          <w:rFonts w:ascii="Courier New" w:hAnsi="Courier New" w:cs="Courier New"/>
          <w:b/>
          <w:bCs/>
          <w:sz w:val="24"/>
          <w:szCs w:val="24"/>
        </w:rPr>
        <w:t>”</w:t>
      </w:r>
      <w:r w:rsidRPr="000F06D6">
        <w:rPr>
          <w:rStyle w:val="Nessuno"/>
          <w:rFonts w:ascii="Courier New" w:hAnsi="Courier New" w:cs="Courier New"/>
          <w:bCs/>
          <w:sz w:val="24"/>
          <w:szCs w:val="24"/>
        </w:rPr>
        <w:t>.</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Cs/>
          <w:sz w:val="22"/>
          <w:szCs w:val="28"/>
        </w:rPr>
        <w:t>Art. 7</w:t>
      </w:r>
    </w:p>
    <w:p w:rsidR="00FF1B5F" w:rsidRPr="006C3E22" w:rsidRDefault="00FF1B5F" w:rsidP="00FF1B5F">
      <w:pPr>
        <w:pStyle w:val="Corpodeltesto4"/>
        <w:spacing w:line="269" w:lineRule="exact"/>
        <w:ind w:left="40" w:right="40"/>
        <w:jc w:val="center"/>
        <w:rPr>
          <w:rFonts w:ascii="Courier" w:hAnsi="Courier"/>
          <w:b/>
          <w:bCs/>
          <w:sz w:val="22"/>
          <w:szCs w:val="28"/>
        </w:rPr>
      </w:pPr>
      <w:r w:rsidRPr="00FF1B5F">
        <w:rPr>
          <w:rFonts w:ascii="Courier" w:hAnsi="Courier"/>
          <w:b/>
          <w:bCs/>
          <w:i/>
          <w:iCs/>
          <w:sz w:val="22"/>
          <w:szCs w:val="28"/>
        </w:rPr>
        <w:t>Comunicazione vincitori e Premiazione</w:t>
      </w:r>
    </w:p>
    <w:p w:rsidR="00FF1B5F" w:rsidRDefault="00FF1B5F" w:rsidP="00FF1B5F">
      <w:pPr>
        <w:pStyle w:val="Corpodeltesto4"/>
        <w:shd w:val="clear" w:color="auto" w:fill="auto"/>
        <w:spacing w:line="269" w:lineRule="exact"/>
        <w:ind w:left="40" w:right="40" w:firstLine="0"/>
        <w:jc w:val="both"/>
        <w:rPr>
          <w:rFonts w:ascii="Courier" w:hAnsi="Courier"/>
          <w:sz w:val="22"/>
          <w:szCs w:val="28"/>
        </w:rPr>
      </w:pPr>
    </w:p>
    <w:p w:rsidR="00FF1B5F" w:rsidRDefault="00FF1B5F" w:rsidP="00FF1B5F">
      <w:pPr>
        <w:pStyle w:val="Corpodeltesto4"/>
        <w:shd w:val="clear" w:color="auto" w:fill="auto"/>
        <w:spacing w:line="269" w:lineRule="exact"/>
        <w:ind w:left="40" w:right="40" w:firstLine="0"/>
        <w:jc w:val="both"/>
        <w:rPr>
          <w:rFonts w:ascii="Courier" w:hAnsi="Courier"/>
          <w:sz w:val="22"/>
          <w:szCs w:val="28"/>
        </w:rPr>
      </w:pPr>
      <w:r w:rsidRPr="00FF1B5F">
        <w:rPr>
          <w:rFonts w:ascii="Courier" w:hAnsi="Courier"/>
          <w:sz w:val="22"/>
          <w:szCs w:val="28"/>
        </w:rPr>
        <w:t>La comunicazione della vincita di entrambi i Premi sarà inviata per mail dalla segreteria del Concorso: Comitato Nazionale per l’apprendimento pratico della Musica per tutti gli studenti,</w:t>
      </w:r>
      <w:r>
        <w:rPr>
          <w:rFonts w:ascii="Courier" w:hAnsi="Courier"/>
          <w:sz w:val="22"/>
          <w:szCs w:val="28"/>
        </w:rPr>
        <w:t xml:space="preserve"> </w:t>
      </w:r>
      <w:r w:rsidRPr="00FF1B5F">
        <w:rPr>
          <w:rFonts w:ascii="Courier" w:hAnsi="Courier"/>
          <w:sz w:val="22"/>
          <w:szCs w:val="28"/>
        </w:rPr>
        <w:t xml:space="preserve">agli indirizzi comunicati dalle scuole partecipanti. </w:t>
      </w:r>
    </w:p>
    <w:p w:rsidR="00FF1B5F" w:rsidRPr="006C3E22" w:rsidRDefault="00FF1B5F" w:rsidP="00FF1B5F">
      <w:pPr>
        <w:pStyle w:val="Corpodeltesto4"/>
        <w:shd w:val="clear" w:color="auto" w:fill="auto"/>
        <w:spacing w:line="269" w:lineRule="exact"/>
        <w:ind w:left="40" w:right="40" w:firstLine="0"/>
        <w:jc w:val="both"/>
        <w:rPr>
          <w:rFonts w:ascii="Courier" w:hAnsi="Courier"/>
          <w:sz w:val="22"/>
          <w:szCs w:val="28"/>
          <w:lang w:bidi="it-IT"/>
        </w:rPr>
      </w:pPr>
      <w:r w:rsidRPr="006C3E22">
        <w:rPr>
          <w:rFonts w:ascii="Courier" w:hAnsi="Courier"/>
          <w:sz w:val="22"/>
          <w:szCs w:val="28"/>
        </w:rPr>
        <w:t xml:space="preserve">I Premi di </w:t>
      </w:r>
      <w:r w:rsidRPr="006C3E22">
        <w:rPr>
          <w:rFonts w:ascii="Courier" w:hAnsi="Courier"/>
          <w:i/>
          <w:sz w:val="22"/>
          <w:szCs w:val="28"/>
        </w:rPr>
        <w:t>PREMIO ABBADO: FAR MUSICA INSIEME</w:t>
      </w:r>
      <w:r w:rsidRPr="006C3E22">
        <w:rPr>
          <w:rFonts w:ascii="Courier" w:hAnsi="Courier"/>
          <w:sz w:val="22"/>
          <w:szCs w:val="28"/>
        </w:rPr>
        <w:t xml:space="preserve"> e </w:t>
      </w:r>
      <w:r w:rsidRPr="006C3E22">
        <w:rPr>
          <w:rFonts w:ascii="Courier" w:hAnsi="Courier"/>
          <w:i/>
          <w:sz w:val="22"/>
          <w:szCs w:val="28"/>
        </w:rPr>
        <w:t>PREMIO ABBIATI PER LA MUSICA</w:t>
      </w:r>
      <w:r w:rsidRPr="006C3E22">
        <w:rPr>
          <w:rFonts w:ascii="Courier" w:hAnsi="Courier"/>
          <w:sz w:val="22"/>
          <w:szCs w:val="28"/>
        </w:rPr>
        <w:t xml:space="preserve"> verranno conferiti il 21 giugno 2019 </w:t>
      </w:r>
      <w:r w:rsidRPr="006C3E22">
        <w:rPr>
          <w:rFonts w:ascii="Courier" w:hAnsi="Courier"/>
          <w:sz w:val="22"/>
          <w:szCs w:val="28"/>
          <w:lang w:bidi="it-IT"/>
        </w:rPr>
        <w:t xml:space="preserve">al Teatro Romano di Fiesole, in una cerimonia a cura del Comune di Fiesole, del </w:t>
      </w:r>
      <w:r w:rsidRPr="006C3E22">
        <w:rPr>
          <w:rFonts w:ascii="Courier" w:hAnsi="Courier"/>
          <w:sz w:val="22"/>
          <w:szCs w:val="28"/>
        </w:rPr>
        <w:t xml:space="preserve">Comitato Nazionale per l’apprendimento pratico della Musica per tutti gli studenti, </w:t>
      </w:r>
      <w:r w:rsidRPr="006C3E22">
        <w:rPr>
          <w:rFonts w:ascii="Courier" w:hAnsi="Courier"/>
          <w:sz w:val="22"/>
          <w:szCs w:val="28"/>
          <w:lang w:bidi="it-IT"/>
        </w:rPr>
        <w:t xml:space="preserve">dell’Associazione Nazionale Critici Musicali e del Comitato Progetto Musica nel corso della “Festa della Musica” della Scuola di Musica di Fiesole. </w:t>
      </w:r>
    </w:p>
    <w:p w:rsidR="00FF1B5F" w:rsidRPr="006C3E22" w:rsidRDefault="00FF1B5F" w:rsidP="00FF1B5F">
      <w:pPr>
        <w:pStyle w:val="Corpodeltesto4"/>
        <w:shd w:val="clear" w:color="auto" w:fill="auto"/>
        <w:spacing w:line="269" w:lineRule="exact"/>
        <w:ind w:left="40" w:right="40" w:firstLine="0"/>
        <w:jc w:val="both"/>
        <w:rPr>
          <w:rFonts w:ascii="Courier" w:hAnsi="Courier"/>
          <w:sz w:val="22"/>
          <w:szCs w:val="28"/>
          <w:lang w:bidi="it-IT"/>
        </w:rPr>
      </w:pPr>
      <w:r w:rsidRPr="006C3E22">
        <w:rPr>
          <w:rFonts w:ascii="Courier" w:hAnsi="Courier"/>
          <w:sz w:val="22"/>
          <w:szCs w:val="28"/>
          <w:lang w:bidi="it-IT"/>
        </w:rPr>
        <w:t xml:space="preserve">La consegna dei premi sarà preceduta nel pomeriggio dello stesso giorno, da un seminario-incontro pubblico con i vincitori e i rappresentanti degli enti patrocinanti. Alle scuole vincitrici potrà essere altresì proposta la partecipazione attiva alla giornata di premiazione o altre iniziative indette da sostenitori e patrocinatori. </w:t>
      </w:r>
    </w:p>
    <w:p w:rsidR="00FF1B5F" w:rsidRDefault="00FF1B5F" w:rsidP="00FF1B5F">
      <w:pPr>
        <w:pStyle w:val="Corpodeltesto4"/>
        <w:shd w:val="clear" w:color="auto" w:fill="auto"/>
        <w:spacing w:line="269" w:lineRule="exact"/>
        <w:ind w:left="40" w:right="40" w:firstLine="0"/>
        <w:jc w:val="both"/>
        <w:rPr>
          <w:rFonts w:ascii="Courier" w:hAnsi="Courier"/>
          <w:sz w:val="22"/>
          <w:szCs w:val="28"/>
        </w:rPr>
      </w:pPr>
      <w:r w:rsidRPr="006C3E22">
        <w:rPr>
          <w:rFonts w:ascii="Courier" w:hAnsi="Courier"/>
          <w:sz w:val="22"/>
          <w:szCs w:val="28"/>
        </w:rPr>
        <w:t xml:space="preserve">L’esibizione dei vincitori dei due Premi potrà essere richiesta in una o più manifestazioni pubbliche indette dal MIUR: modalità, date e ubicazione verranno comunicate tempestivamente. </w:t>
      </w:r>
    </w:p>
    <w:p w:rsidR="000F06D6" w:rsidRDefault="000F06D6" w:rsidP="00FF1B5F">
      <w:pPr>
        <w:pStyle w:val="Corpodeltesto4"/>
        <w:shd w:val="clear" w:color="auto" w:fill="auto"/>
        <w:spacing w:line="269" w:lineRule="exact"/>
        <w:ind w:left="40" w:right="40" w:firstLine="0"/>
        <w:jc w:val="both"/>
        <w:rPr>
          <w:rFonts w:ascii="Courier" w:hAnsi="Courier"/>
          <w:sz w:val="22"/>
          <w:szCs w:val="28"/>
          <w:lang w:bidi="it-IT"/>
        </w:rPr>
      </w:pPr>
    </w:p>
    <w:p w:rsidR="000935DF" w:rsidRPr="006C3E22" w:rsidRDefault="000935DF" w:rsidP="00FF1B5F">
      <w:pPr>
        <w:pStyle w:val="Corpodeltesto4"/>
        <w:shd w:val="clear" w:color="auto" w:fill="auto"/>
        <w:spacing w:line="269" w:lineRule="exact"/>
        <w:ind w:left="40" w:right="40" w:firstLine="0"/>
        <w:jc w:val="both"/>
        <w:rPr>
          <w:rFonts w:ascii="Courier" w:hAnsi="Courier"/>
          <w:sz w:val="22"/>
          <w:szCs w:val="28"/>
          <w:lang w:bidi="it-IT"/>
        </w:rPr>
      </w:pP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Cs/>
          <w:sz w:val="22"/>
          <w:szCs w:val="28"/>
        </w:rPr>
        <w:lastRenderedPageBreak/>
        <w:t>Art. 8</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
          <w:bCs/>
          <w:i/>
          <w:iCs/>
          <w:sz w:val="22"/>
          <w:szCs w:val="28"/>
        </w:rPr>
        <w:t>Clausola di accettazione</w:t>
      </w:r>
    </w:p>
    <w:p w:rsidR="00FF1B5F" w:rsidRPr="006C3E22" w:rsidRDefault="00FF1B5F" w:rsidP="00FF1B5F">
      <w:pPr>
        <w:pStyle w:val="Corpodeltesto4"/>
        <w:spacing w:line="269" w:lineRule="exact"/>
        <w:ind w:left="40" w:right="40" w:firstLine="0"/>
        <w:jc w:val="both"/>
        <w:rPr>
          <w:rFonts w:ascii="Courier" w:hAnsi="Courier"/>
          <w:sz w:val="22"/>
          <w:szCs w:val="28"/>
          <w:lang w:bidi="it-IT"/>
        </w:rPr>
      </w:pPr>
      <w:r w:rsidRPr="006C3E22">
        <w:rPr>
          <w:rFonts w:ascii="Courier" w:hAnsi="Courier"/>
          <w:sz w:val="22"/>
          <w:szCs w:val="28"/>
        </w:rPr>
        <w:t>L’iscrizione al Concorso comporta l’accettazione incondizionata del presente regolamento, in caso di contestazione l’unico testo legalmente valido è quello originale.</w:t>
      </w:r>
    </w:p>
    <w:p w:rsidR="00FF1B5F" w:rsidRPr="006C3E22" w:rsidRDefault="00FF1B5F" w:rsidP="00FF1B5F">
      <w:pPr>
        <w:pStyle w:val="Corpodeltesto4"/>
        <w:spacing w:line="269" w:lineRule="exact"/>
        <w:ind w:left="40" w:right="40" w:firstLine="0"/>
        <w:jc w:val="both"/>
        <w:rPr>
          <w:rFonts w:ascii="Courier" w:hAnsi="Courier"/>
          <w:sz w:val="22"/>
          <w:szCs w:val="28"/>
          <w:lang w:bidi="it-IT"/>
        </w:rPr>
      </w:pPr>
      <w:r w:rsidRPr="006C3E22">
        <w:rPr>
          <w:rFonts w:ascii="Courier" w:hAnsi="Courier"/>
          <w:sz w:val="22"/>
          <w:szCs w:val="28"/>
        </w:rPr>
        <w:t>Per ogni eventuale controversia sarà competente il Foro di Roma.</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Cs/>
          <w:sz w:val="22"/>
          <w:szCs w:val="28"/>
        </w:rPr>
        <w:t>Art. 9</w:t>
      </w:r>
    </w:p>
    <w:p w:rsidR="00FF1B5F" w:rsidRPr="006C3E22" w:rsidRDefault="00FF1B5F" w:rsidP="00FF1B5F">
      <w:pPr>
        <w:pStyle w:val="Corpodeltesto4"/>
        <w:spacing w:line="269" w:lineRule="exact"/>
        <w:ind w:left="40" w:right="40"/>
        <w:jc w:val="center"/>
        <w:rPr>
          <w:rFonts w:ascii="Courier" w:hAnsi="Courier"/>
          <w:sz w:val="22"/>
          <w:szCs w:val="28"/>
        </w:rPr>
      </w:pPr>
      <w:r w:rsidRPr="006C3E22">
        <w:rPr>
          <w:rFonts w:ascii="Courier" w:hAnsi="Courier"/>
          <w:b/>
          <w:bCs/>
          <w:i/>
          <w:iCs/>
          <w:sz w:val="22"/>
          <w:szCs w:val="28"/>
        </w:rPr>
        <w:t>Trattamento dei dati e autorizzazione</w:t>
      </w:r>
    </w:p>
    <w:p w:rsidR="00FF1B5F" w:rsidRPr="006C3E22" w:rsidRDefault="000F06D6" w:rsidP="00FF1B5F">
      <w:pPr>
        <w:pStyle w:val="Corpodeltesto4"/>
        <w:spacing w:line="269" w:lineRule="exact"/>
        <w:ind w:left="40" w:right="40" w:firstLine="0"/>
        <w:jc w:val="both"/>
        <w:rPr>
          <w:rFonts w:ascii="Courier" w:hAnsi="Courier"/>
          <w:sz w:val="22"/>
          <w:szCs w:val="28"/>
          <w:lang w:bidi="it-IT"/>
        </w:rPr>
      </w:pPr>
      <w:r>
        <w:rPr>
          <w:rFonts w:ascii="Courier" w:hAnsi="Courier"/>
          <w:sz w:val="22"/>
          <w:szCs w:val="28"/>
        </w:rPr>
        <w:t xml:space="preserve">Ai sensi del </w:t>
      </w:r>
      <w:proofErr w:type="spellStart"/>
      <w:r>
        <w:rPr>
          <w:rFonts w:ascii="Courier" w:hAnsi="Courier"/>
          <w:sz w:val="22"/>
          <w:szCs w:val="28"/>
        </w:rPr>
        <w:t>D.</w:t>
      </w:r>
      <w:r w:rsidR="00FF1B5F" w:rsidRPr="006C3E22">
        <w:rPr>
          <w:rFonts w:ascii="Courier" w:hAnsi="Courier"/>
          <w:sz w:val="22"/>
          <w:szCs w:val="28"/>
        </w:rPr>
        <w:t>Lgs.</w:t>
      </w:r>
      <w:proofErr w:type="spellEnd"/>
      <w:r w:rsidR="00FF1B5F" w:rsidRPr="006C3E22">
        <w:rPr>
          <w:rFonts w:ascii="Courier" w:hAnsi="Courier"/>
          <w:sz w:val="22"/>
          <w:szCs w:val="28"/>
        </w:rPr>
        <w:t xml:space="preserve"> 196/2003 il titolare del trattamento dei dati personali è Ministero dell’Istruzione, Università e Ricerca.</w:t>
      </w:r>
    </w:p>
    <w:p w:rsidR="00FF1B5F" w:rsidRPr="006C3E22" w:rsidRDefault="00FF1B5F" w:rsidP="00FF1B5F">
      <w:pPr>
        <w:pStyle w:val="Corpodeltesto4"/>
        <w:spacing w:line="269" w:lineRule="exact"/>
        <w:ind w:left="40" w:right="40" w:firstLine="0"/>
        <w:jc w:val="both"/>
        <w:rPr>
          <w:rFonts w:ascii="Courier" w:hAnsi="Courier"/>
          <w:sz w:val="22"/>
          <w:szCs w:val="28"/>
        </w:rPr>
      </w:pPr>
      <w:r>
        <w:rPr>
          <w:rFonts w:ascii="Courier" w:hAnsi="Courier"/>
          <w:sz w:val="22"/>
          <w:szCs w:val="28"/>
        </w:rPr>
        <w:t>C</w:t>
      </w:r>
      <w:r w:rsidRPr="006C3E22">
        <w:rPr>
          <w:rFonts w:ascii="Courier" w:hAnsi="Courier"/>
          <w:sz w:val="22"/>
          <w:szCs w:val="28"/>
        </w:rPr>
        <w:t>hiunque partecipi al presente bando autorizza espressamente, ai sensi dell’art. 13 del Decreto Legislativo 196/03, il trattamento da parte del Ministero dei propri dati personali, limitatamente alle finalità di gestione del concorso medesimo e autorizza nel contempo la custodia, catalogazione ed eventuale diffusione in video o audio dei materiali pervenuti presso i canali istituzionali MIUR e degli Enti proponenti.</w:t>
      </w:r>
    </w:p>
    <w:p w:rsidR="00FF1B5F" w:rsidRPr="006C3E22" w:rsidRDefault="00FF1B5F" w:rsidP="00FF1B5F">
      <w:pPr>
        <w:pStyle w:val="Corpodeltesto4"/>
        <w:spacing w:line="269" w:lineRule="exact"/>
        <w:ind w:left="40" w:right="40"/>
        <w:jc w:val="both"/>
        <w:rPr>
          <w:rFonts w:ascii="Courier" w:hAnsi="Courier"/>
          <w:sz w:val="22"/>
          <w:szCs w:val="28"/>
        </w:rPr>
      </w:pPr>
    </w:p>
    <w:sectPr w:rsidR="00FF1B5F" w:rsidRPr="006C3E22" w:rsidSect="00956270">
      <w:headerReference w:type="default" r:id="rId7"/>
      <w:type w:val="continuous"/>
      <w:pgSz w:w="12240" w:h="15840"/>
      <w:pgMar w:top="567"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8E7" w:rsidRDefault="00A178E7">
      <w:pPr>
        <w:spacing w:after="0" w:line="240" w:lineRule="auto"/>
      </w:pPr>
      <w:r>
        <w:separator/>
      </w:r>
    </w:p>
  </w:endnote>
  <w:endnote w:type="continuationSeparator" w:id="0">
    <w:p w:rsidR="00A178E7" w:rsidRDefault="00A1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ernhardTango BT">
    <w:altName w:val="Times New Roman"/>
    <w:charset w:val="00"/>
    <w:family w:val="roman"/>
    <w:pitch w:val="default"/>
  </w:font>
  <w:font w:name="English111 Adagio BT">
    <w:altName w:val="Mistral"/>
    <w:charset w:val="00"/>
    <w:family w:val="script"/>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8E7" w:rsidRDefault="00A178E7">
      <w:pPr>
        <w:spacing w:after="0" w:line="240" w:lineRule="auto"/>
      </w:pPr>
      <w:r>
        <w:separator/>
      </w:r>
    </w:p>
  </w:footnote>
  <w:footnote w:type="continuationSeparator" w:id="0">
    <w:p w:rsidR="00A178E7" w:rsidRDefault="00A17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1DD" w:rsidRDefault="00D15377">
    <w:pPr>
      <w:pStyle w:val="Intestazione"/>
      <w:jc w:val="center"/>
      <w:rPr>
        <w:rFonts w:ascii="BernhardTango BT" w:eastAsia="BernhardTango BT" w:hAnsi="BernhardTango BT" w:cs="BernhardTango BT"/>
        <w:b/>
        <w:bCs/>
        <w:i/>
        <w:iCs/>
        <w:sz w:val="32"/>
        <w:szCs w:val="32"/>
      </w:rPr>
    </w:pPr>
    <w:r>
      <w:rPr>
        <w:rFonts w:ascii="BernhardTango BT" w:eastAsia="BernhardTango BT" w:hAnsi="BernhardTango BT" w:cs="BernhardTango BT"/>
        <w:b/>
        <w:bCs/>
        <w:i/>
        <w:iCs/>
        <w:noProof/>
        <w:sz w:val="32"/>
        <w:szCs w:val="32"/>
      </w:rPr>
      <w:drawing>
        <wp:inline distT="0" distB="0" distL="0" distR="0" wp14:anchorId="493FCDFB" wp14:editId="2FCDFBDD">
          <wp:extent cx="4695825" cy="1095375"/>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logo_ministero_piccolo.jpeg"/>
                  <pic:cNvPicPr>
                    <a:picLocks noChangeAspect="1"/>
                  </pic:cNvPicPr>
                </pic:nvPicPr>
                <pic:blipFill>
                  <a:blip r:embed="rId1">
                    <a:extLst/>
                  </a:blip>
                  <a:stretch>
                    <a:fillRect/>
                  </a:stretch>
                </pic:blipFill>
                <pic:spPr>
                  <a:xfrm>
                    <a:off x="0" y="0"/>
                    <a:ext cx="4695825" cy="1095375"/>
                  </a:xfrm>
                  <a:prstGeom prst="rect">
                    <a:avLst/>
                  </a:prstGeom>
                  <a:ln w="12700" cap="flat">
                    <a:noFill/>
                    <a:miter lim="400000"/>
                  </a:ln>
                  <a:effectLst/>
                </pic:spPr>
              </pic:pic>
            </a:graphicData>
          </a:graphic>
        </wp:inline>
      </w:drawing>
    </w:r>
  </w:p>
  <w:p w:rsidR="004611DD" w:rsidRDefault="00D15377">
    <w:pPr>
      <w:jc w:val="center"/>
      <w:rPr>
        <w:rFonts w:ascii="English111 Adagio BT" w:eastAsia="English111 Adagio BT" w:hAnsi="English111 Adagio BT" w:cs="English111 Adagio BT"/>
        <w:sz w:val="44"/>
        <w:szCs w:val="44"/>
      </w:rPr>
    </w:pPr>
    <w:r>
      <w:rPr>
        <w:rFonts w:ascii="English111 Adagio BT" w:eastAsia="English111 Adagio BT" w:hAnsi="English111 Adagio BT" w:cs="English111 Adagio BT"/>
        <w:sz w:val="44"/>
        <w:szCs w:val="44"/>
      </w:rPr>
      <w:t xml:space="preserve">Dipartimento per il sistema educativo di istruzione e di formazione </w:t>
    </w:r>
  </w:p>
  <w:p w:rsidR="004611DD" w:rsidRDefault="00D15377">
    <w:pPr>
      <w:jc w:val="center"/>
    </w:pPr>
    <w:r>
      <w:rPr>
        <w:rFonts w:ascii="English111 Adagio BT" w:eastAsia="English111 Adagio BT" w:hAnsi="English111 Adagio BT" w:cs="English111 Adagio BT"/>
        <w:sz w:val="32"/>
        <w:szCs w:val="32"/>
      </w:rPr>
      <w:t>Direzione Generale per lo Studente, l’Integrazione e la Partecipazione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31F47"/>
    <w:multiLevelType w:val="hybridMultilevel"/>
    <w:tmpl w:val="196A623A"/>
    <w:lvl w:ilvl="0" w:tplc="9E384A12">
      <w:start w:val="1"/>
      <w:numFmt w:val="upperLetter"/>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2EDA1317"/>
    <w:multiLevelType w:val="hybridMultilevel"/>
    <w:tmpl w:val="C4E03E4C"/>
    <w:lvl w:ilvl="0" w:tplc="6EAEA100">
      <w:start w:val="2"/>
      <w:numFmt w:val="decimal"/>
      <w:lvlText w:val="%1."/>
      <w:lvlJc w:val="left"/>
      <w:pPr>
        <w:ind w:left="380" w:hanging="360"/>
      </w:pPr>
      <w:rPr>
        <w:rFonts w:hint="default"/>
        <w:b/>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 w15:restartNumberingAfterBreak="0">
    <w:nsid w:val="39F36CFD"/>
    <w:multiLevelType w:val="multilevel"/>
    <w:tmpl w:val="6908B092"/>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922090"/>
    <w:multiLevelType w:val="hybridMultilevel"/>
    <w:tmpl w:val="C688CF5C"/>
    <w:styleLink w:val="Stileimportato3"/>
    <w:lvl w:ilvl="0" w:tplc="760E8DD8">
      <w:start w:val="1"/>
      <w:numFmt w:val="bullet"/>
      <w:lvlText w:val="➢"/>
      <w:lvlJc w:val="left"/>
      <w:pPr>
        <w:ind w:left="7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86CCD6">
      <w:start w:val="1"/>
      <w:numFmt w:val="bullet"/>
      <w:lvlText w:val="➢"/>
      <w:lvlJc w:val="left"/>
      <w:pPr>
        <w:tabs>
          <w:tab w:val="left" w:pos="709"/>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AEA988">
      <w:start w:val="1"/>
      <w:numFmt w:val="bullet"/>
      <w:lvlText w:val="➢"/>
      <w:lvlJc w:val="left"/>
      <w:pPr>
        <w:tabs>
          <w:tab w:val="left" w:pos="709"/>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827FA2">
      <w:start w:val="1"/>
      <w:numFmt w:val="bullet"/>
      <w:lvlText w:val="➢"/>
      <w:lvlJc w:val="left"/>
      <w:pPr>
        <w:tabs>
          <w:tab w:val="left" w:pos="709"/>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C4CE0E">
      <w:start w:val="1"/>
      <w:numFmt w:val="bullet"/>
      <w:lvlText w:val="➢"/>
      <w:lvlJc w:val="left"/>
      <w:pPr>
        <w:tabs>
          <w:tab w:val="left" w:pos="709"/>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5A11C4">
      <w:start w:val="1"/>
      <w:numFmt w:val="bullet"/>
      <w:lvlText w:val="➢"/>
      <w:lvlJc w:val="left"/>
      <w:pPr>
        <w:tabs>
          <w:tab w:val="left" w:pos="709"/>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C6126A">
      <w:start w:val="1"/>
      <w:numFmt w:val="bullet"/>
      <w:lvlText w:val="➢"/>
      <w:lvlJc w:val="left"/>
      <w:pPr>
        <w:tabs>
          <w:tab w:val="left" w:pos="709"/>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F88EBA">
      <w:start w:val="1"/>
      <w:numFmt w:val="bullet"/>
      <w:lvlText w:val="➢"/>
      <w:lvlJc w:val="left"/>
      <w:pPr>
        <w:tabs>
          <w:tab w:val="left" w:pos="709"/>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BCF4E2">
      <w:start w:val="1"/>
      <w:numFmt w:val="bullet"/>
      <w:lvlText w:val="➢"/>
      <w:lvlJc w:val="left"/>
      <w:pPr>
        <w:tabs>
          <w:tab w:val="left" w:pos="709"/>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6E2578F"/>
    <w:multiLevelType w:val="hybridMultilevel"/>
    <w:tmpl w:val="A51A65A2"/>
    <w:styleLink w:val="Stileimportato2"/>
    <w:lvl w:ilvl="0" w:tplc="7E526E92">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B66FF4">
      <w:start w:val="1"/>
      <w:numFmt w:val="lowerLetter"/>
      <w:lvlText w:val="%2."/>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642A42">
      <w:start w:val="1"/>
      <w:numFmt w:val="lowerRoman"/>
      <w:lvlText w:val="%3."/>
      <w:lvlJc w:val="left"/>
      <w:pPr>
        <w:ind w:left="1301" w:hanging="1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F0FA40">
      <w:start w:val="1"/>
      <w:numFmt w:val="decimal"/>
      <w:lvlText w:val="%4."/>
      <w:lvlJc w:val="left"/>
      <w:pPr>
        <w:tabs>
          <w:tab w:val="left" w:pos="426"/>
        </w:tabs>
        <w:ind w:left="1866" w:hanging="1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1C228C">
      <w:start w:val="1"/>
      <w:numFmt w:val="lowerLetter"/>
      <w:lvlText w:val="%5."/>
      <w:lvlJc w:val="left"/>
      <w:pPr>
        <w:tabs>
          <w:tab w:val="left" w:pos="426"/>
        </w:tabs>
        <w:ind w:left="2586" w:hanging="1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CA3ECE">
      <w:start w:val="1"/>
      <w:numFmt w:val="lowerRoman"/>
      <w:lvlText w:val="%6."/>
      <w:lvlJc w:val="left"/>
      <w:pPr>
        <w:tabs>
          <w:tab w:val="left" w:pos="426"/>
        </w:tabs>
        <w:ind w:left="3306" w:hanging="1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C43BB6">
      <w:start w:val="1"/>
      <w:numFmt w:val="decimal"/>
      <w:lvlText w:val="%7."/>
      <w:lvlJc w:val="left"/>
      <w:pPr>
        <w:tabs>
          <w:tab w:val="left" w:pos="426"/>
        </w:tabs>
        <w:ind w:left="4026" w:hanging="1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A6C25C">
      <w:start w:val="1"/>
      <w:numFmt w:val="lowerLetter"/>
      <w:lvlText w:val="%8."/>
      <w:lvlJc w:val="left"/>
      <w:pPr>
        <w:tabs>
          <w:tab w:val="left" w:pos="426"/>
        </w:tabs>
        <w:ind w:left="4746" w:hanging="1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D6EBE2">
      <w:start w:val="1"/>
      <w:numFmt w:val="lowerRoman"/>
      <w:lvlText w:val="%9."/>
      <w:lvlJc w:val="left"/>
      <w:pPr>
        <w:tabs>
          <w:tab w:val="left" w:pos="426"/>
        </w:tabs>
        <w:ind w:left="5466" w:hanging="13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2866ABE"/>
    <w:multiLevelType w:val="hybridMultilevel"/>
    <w:tmpl w:val="C688CF5C"/>
    <w:numStyleLink w:val="Stileimportato3"/>
  </w:abstractNum>
  <w:abstractNum w:abstractNumId="6" w15:restartNumberingAfterBreak="0">
    <w:nsid w:val="745A00F4"/>
    <w:multiLevelType w:val="hybridMultilevel"/>
    <w:tmpl w:val="A51A65A2"/>
    <w:numStyleLink w:val="Stileimportato2"/>
  </w:abstractNum>
  <w:abstractNum w:abstractNumId="7" w15:restartNumberingAfterBreak="0">
    <w:nsid w:val="784A71B8"/>
    <w:multiLevelType w:val="hybridMultilevel"/>
    <w:tmpl w:val="94E21D6E"/>
    <w:lvl w:ilvl="0" w:tplc="7F30E396">
      <w:start w:val="1"/>
      <w:numFmt w:val="decimal"/>
      <w:lvlText w:val="%1."/>
      <w:lvlJc w:val="left"/>
      <w:pPr>
        <w:ind w:left="380" w:hanging="360"/>
      </w:pPr>
      <w:rPr>
        <w:rFonts w:ascii="Garamond" w:eastAsia="Sylfaen" w:hAnsi="Garamond" w:cs="Sylfaen"/>
        <w:b/>
        <w:i w:val="0"/>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1DD"/>
    <w:rsid w:val="00061BE2"/>
    <w:rsid w:val="0008268A"/>
    <w:rsid w:val="000935DF"/>
    <w:rsid w:val="000F06D6"/>
    <w:rsid w:val="001169C5"/>
    <w:rsid w:val="00141F5C"/>
    <w:rsid w:val="00142A96"/>
    <w:rsid w:val="001B0401"/>
    <w:rsid w:val="001F7ECF"/>
    <w:rsid w:val="002C43AD"/>
    <w:rsid w:val="00315133"/>
    <w:rsid w:val="003933CE"/>
    <w:rsid w:val="003C2C5D"/>
    <w:rsid w:val="003D524B"/>
    <w:rsid w:val="003E36FB"/>
    <w:rsid w:val="00430197"/>
    <w:rsid w:val="00432AA9"/>
    <w:rsid w:val="004611DD"/>
    <w:rsid w:val="004A6F59"/>
    <w:rsid w:val="004B6D2A"/>
    <w:rsid w:val="004E73A4"/>
    <w:rsid w:val="00533364"/>
    <w:rsid w:val="00560D95"/>
    <w:rsid w:val="005750CB"/>
    <w:rsid w:val="005B3849"/>
    <w:rsid w:val="005B4DE7"/>
    <w:rsid w:val="005B76F8"/>
    <w:rsid w:val="005C0C10"/>
    <w:rsid w:val="00611E52"/>
    <w:rsid w:val="00666F36"/>
    <w:rsid w:val="00667632"/>
    <w:rsid w:val="00670B4C"/>
    <w:rsid w:val="00686FA7"/>
    <w:rsid w:val="00784931"/>
    <w:rsid w:val="00786DE5"/>
    <w:rsid w:val="007A1782"/>
    <w:rsid w:val="008134FD"/>
    <w:rsid w:val="008257A5"/>
    <w:rsid w:val="008610B4"/>
    <w:rsid w:val="00882929"/>
    <w:rsid w:val="00895677"/>
    <w:rsid w:val="008E6713"/>
    <w:rsid w:val="008E6A93"/>
    <w:rsid w:val="00907D1A"/>
    <w:rsid w:val="009102F9"/>
    <w:rsid w:val="009126EA"/>
    <w:rsid w:val="00915CA0"/>
    <w:rsid w:val="00956270"/>
    <w:rsid w:val="00984E31"/>
    <w:rsid w:val="009872E6"/>
    <w:rsid w:val="009B4E82"/>
    <w:rsid w:val="009C0144"/>
    <w:rsid w:val="009C1FFC"/>
    <w:rsid w:val="00A016CD"/>
    <w:rsid w:val="00A1100E"/>
    <w:rsid w:val="00A178E7"/>
    <w:rsid w:val="00A4024E"/>
    <w:rsid w:val="00AA7A0E"/>
    <w:rsid w:val="00AB0003"/>
    <w:rsid w:val="00AB1328"/>
    <w:rsid w:val="00AF60AB"/>
    <w:rsid w:val="00B35D19"/>
    <w:rsid w:val="00B721BF"/>
    <w:rsid w:val="00B74ACB"/>
    <w:rsid w:val="00BD3D82"/>
    <w:rsid w:val="00BE7477"/>
    <w:rsid w:val="00BF6A61"/>
    <w:rsid w:val="00C63FC7"/>
    <w:rsid w:val="00C918E7"/>
    <w:rsid w:val="00CE1BE5"/>
    <w:rsid w:val="00D061E5"/>
    <w:rsid w:val="00D06A63"/>
    <w:rsid w:val="00D15377"/>
    <w:rsid w:val="00D44D8B"/>
    <w:rsid w:val="00D470D3"/>
    <w:rsid w:val="00D47F14"/>
    <w:rsid w:val="00D72C3D"/>
    <w:rsid w:val="00DD27FF"/>
    <w:rsid w:val="00E075C4"/>
    <w:rsid w:val="00EE36EF"/>
    <w:rsid w:val="00F455F6"/>
    <w:rsid w:val="00F660AB"/>
    <w:rsid w:val="00FA09B8"/>
    <w:rsid w:val="00FC660A"/>
    <w:rsid w:val="00FF1B5F"/>
    <w:rsid w:val="00FF5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93F87-DD70-4A41-9C14-36A0392B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spacing w:after="200" w:line="276" w:lineRule="auto"/>
    </w:pPr>
    <w:rPr>
      <w:rFonts w:ascii="Calibri" w:eastAsia="Calibri" w:hAnsi="Calibri" w:cs="Calibri"/>
      <w:color w:val="000000"/>
      <w:sz w:val="22"/>
      <w:szCs w:val="22"/>
      <w:u w:color="000000"/>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customStyle="1" w:styleId="Default">
    <w:name w:val="Default"/>
    <w:pPr>
      <w:spacing w:after="200" w:line="276" w:lineRule="auto"/>
    </w:pPr>
    <w:rPr>
      <w:rFonts w:ascii="Calibri" w:eastAsia="Calibri" w:hAnsi="Calibri" w:cs="Calibri"/>
      <w:color w:val="000000"/>
      <w:sz w:val="24"/>
      <w:szCs w:val="24"/>
      <w:u w:color="000000"/>
    </w:rPr>
  </w:style>
  <w:style w:type="numbering" w:customStyle="1" w:styleId="Stileimportato2">
    <w:name w:val="Stile importato 2"/>
    <w:pPr>
      <w:numPr>
        <w:numId w:val="1"/>
      </w:numPr>
    </w:pPr>
  </w:style>
  <w:style w:type="numbering" w:customStyle="1" w:styleId="Stileimportato3">
    <w:name w:val="Stile importato 3"/>
    <w:pPr>
      <w:numPr>
        <w:numId w:val="3"/>
      </w:numPr>
    </w:pPr>
  </w:style>
  <w:style w:type="character" w:customStyle="1" w:styleId="Nessuno">
    <w:name w:val="Nessuno"/>
  </w:style>
  <w:style w:type="character" w:customStyle="1" w:styleId="Hyperlink0">
    <w:name w:val="Hyperlink.0"/>
    <w:basedOn w:val="Nessuno"/>
    <w:rPr>
      <w:color w:val="0000FF"/>
      <w:u w:val="single" w:color="0000FF"/>
    </w:rPr>
  </w:style>
  <w:style w:type="paragraph" w:styleId="Testofumetto">
    <w:name w:val="Balloon Text"/>
    <w:basedOn w:val="Normale"/>
    <w:link w:val="TestofumettoCarattere"/>
    <w:uiPriority w:val="99"/>
    <w:semiHidden/>
    <w:unhideWhenUsed/>
    <w:rsid w:val="009872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72E6"/>
    <w:rPr>
      <w:rFonts w:ascii="Tahoma" w:eastAsia="Calibri" w:hAnsi="Tahoma" w:cs="Tahoma"/>
      <w:color w:val="000000"/>
      <w:sz w:val="16"/>
      <w:szCs w:val="16"/>
      <w:u w:color="000000"/>
    </w:rPr>
  </w:style>
  <w:style w:type="paragraph" w:styleId="Testonormale">
    <w:name w:val="Plain Text"/>
    <w:basedOn w:val="Normale"/>
    <w:link w:val="TestonormaleCarattere"/>
    <w:uiPriority w:val="99"/>
    <w:unhideWhenUsed/>
    <w:rsid w:val="00C63FC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Theme="minorHAnsi" w:cstheme="minorBidi"/>
      <w:color w:val="auto"/>
      <w:szCs w:val="21"/>
      <w:bdr w:val="none" w:sz="0" w:space="0" w:color="auto"/>
      <w:lang w:eastAsia="en-US"/>
    </w:rPr>
  </w:style>
  <w:style w:type="character" w:customStyle="1" w:styleId="TestonormaleCarattere">
    <w:name w:val="Testo normale Carattere"/>
    <w:basedOn w:val="Carpredefinitoparagrafo"/>
    <w:link w:val="Testonormale"/>
    <w:uiPriority w:val="99"/>
    <w:rsid w:val="00C63FC7"/>
    <w:rPr>
      <w:rFonts w:ascii="Calibri" w:eastAsiaTheme="minorHAnsi" w:hAnsi="Calibri" w:cstheme="minorBidi"/>
      <w:sz w:val="22"/>
      <w:szCs w:val="21"/>
      <w:bdr w:val="none" w:sz="0" w:space="0" w:color="auto"/>
      <w:lang w:eastAsia="en-US"/>
    </w:rPr>
  </w:style>
  <w:style w:type="character" w:styleId="Rimandocommento">
    <w:name w:val="annotation reference"/>
    <w:basedOn w:val="Carpredefinitoparagrafo"/>
    <w:uiPriority w:val="99"/>
    <w:semiHidden/>
    <w:unhideWhenUsed/>
    <w:rsid w:val="00D06A63"/>
    <w:rPr>
      <w:sz w:val="16"/>
      <w:szCs w:val="16"/>
    </w:rPr>
  </w:style>
  <w:style w:type="paragraph" w:styleId="Testocommento">
    <w:name w:val="annotation text"/>
    <w:basedOn w:val="Normale"/>
    <w:link w:val="TestocommentoCarattere"/>
    <w:uiPriority w:val="99"/>
    <w:semiHidden/>
    <w:unhideWhenUsed/>
    <w:rsid w:val="00D06A6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06A63"/>
    <w:rPr>
      <w:rFonts w:ascii="Calibri" w:eastAsia="Calibri" w:hAnsi="Calibri" w:cs="Calibri"/>
      <w:color w:val="000000"/>
      <w:u w:color="000000"/>
    </w:rPr>
  </w:style>
  <w:style w:type="paragraph" w:styleId="Soggettocommento">
    <w:name w:val="annotation subject"/>
    <w:basedOn w:val="Testocommento"/>
    <w:next w:val="Testocommento"/>
    <w:link w:val="SoggettocommentoCarattere"/>
    <w:uiPriority w:val="99"/>
    <w:semiHidden/>
    <w:unhideWhenUsed/>
    <w:rsid w:val="00D06A63"/>
    <w:rPr>
      <w:b/>
      <w:bCs/>
    </w:rPr>
  </w:style>
  <w:style w:type="character" w:customStyle="1" w:styleId="SoggettocommentoCarattere">
    <w:name w:val="Soggetto commento Carattere"/>
    <w:basedOn w:val="TestocommentoCarattere"/>
    <w:link w:val="Soggettocommento"/>
    <w:uiPriority w:val="99"/>
    <w:semiHidden/>
    <w:rsid w:val="00D06A63"/>
    <w:rPr>
      <w:rFonts w:ascii="Calibri" w:eastAsia="Calibri" w:hAnsi="Calibri" w:cs="Calibri"/>
      <w:b/>
      <w:bCs/>
      <w:color w:val="000000"/>
      <w:u w:color="000000"/>
    </w:rPr>
  </w:style>
  <w:style w:type="paragraph" w:styleId="Pidipagina">
    <w:name w:val="footer"/>
    <w:basedOn w:val="Normale"/>
    <w:link w:val="PidipaginaCarattere"/>
    <w:uiPriority w:val="99"/>
    <w:unhideWhenUsed/>
    <w:rsid w:val="00D47F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7F14"/>
    <w:rPr>
      <w:rFonts w:ascii="Calibri" w:eastAsia="Calibri" w:hAnsi="Calibri" w:cs="Calibri"/>
      <w:color w:val="000000"/>
      <w:sz w:val="22"/>
      <w:szCs w:val="22"/>
      <w:u w:color="000000"/>
    </w:rPr>
  </w:style>
  <w:style w:type="character" w:customStyle="1" w:styleId="Corpodeltesto">
    <w:name w:val="Corpo del testo_"/>
    <w:basedOn w:val="Carpredefinitoparagrafo"/>
    <w:link w:val="Corpodeltesto4"/>
    <w:rsid w:val="00FF1B5F"/>
    <w:rPr>
      <w:rFonts w:ascii="Sylfaen" w:eastAsia="Sylfaen" w:hAnsi="Sylfaen" w:cs="Sylfaen"/>
      <w:sz w:val="18"/>
      <w:szCs w:val="18"/>
      <w:shd w:val="clear" w:color="auto" w:fill="FFFFFF"/>
    </w:rPr>
  </w:style>
  <w:style w:type="paragraph" w:customStyle="1" w:styleId="Corpodeltesto4">
    <w:name w:val="Corpo del testo4"/>
    <w:basedOn w:val="Normale"/>
    <w:link w:val="Corpodeltesto"/>
    <w:rsid w:val="00FF1B5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0" w:line="288" w:lineRule="exact"/>
      <w:ind w:hanging="360"/>
    </w:pPr>
    <w:rPr>
      <w:rFonts w:ascii="Sylfaen" w:eastAsia="Sylfaen" w:hAnsi="Sylfaen" w:cs="Sylfaen"/>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37238">
      <w:bodyDiv w:val="1"/>
      <w:marLeft w:val="0"/>
      <w:marRight w:val="0"/>
      <w:marTop w:val="0"/>
      <w:marBottom w:val="0"/>
      <w:divBdr>
        <w:top w:val="none" w:sz="0" w:space="0" w:color="auto"/>
        <w:left w:val="none" w:sz="0" w:space="0" w:color="auto"/>
        <w:bottom w:val="none" w:sz="0" w:space="0" w:color="auto"/>
        <w:right w:val="none" w:sz="0" w:space="0" w:color="auto"/>
      </w:divBdr>
    </w:div>
    <w:div w:id="155338489">
      <w:bodyDiv w:val="1"/>
      <w:marLeft w:val="0"/>
      <w:marRight w:val="0"/>
      <w:marTop w:val="0"/>
      <w:marBottom w:val="0"/>
      <w:divBdr>
        <w:top w:val="none" w:sz="0" w:space="0" w:color="auto"/>
        <w:left w:val="none" w:sz="0" w:space="0" w:color="auto"/>
        <w:bottom w:val="none" w:sz="0" w:space="0" w:color="auto"/>
        <w:right w:val="none" w:sz="0" w:space="0" w:color="auto"/>
      </w:divBdr>
    </w:div>
    <w:div w:id="719747319">
      <w:bodyDiv w:val="1"/>
      <w:marLeft w:val="0"/>
      <w:marRight w:val="0"/>
      <w:marTop w:val="0"/>
      <w:marBottom w:val="0"/>
      <w:divBdr>
        <w:top w:val="none" w:sz="0" w:space="0" w:color="auto"/>
        <w:left w:val="none" w:sz="0" w:space="0" w:color="auto"/>
        <w:bottom w:val="none" w:sz="0" w:space="0" w:color="auto"/>
        <w:right w:val="none" w:sz="0" w:space="0" w:color="auto"/>
      </w:divBdr>
    </w:div>
    <w:div w:id="1615287117">
      <w:bodyDiv w:val="1"/>
      <w:marLeft w:val="0"/>
      <w:marRight w:val="0"/>
      <w:marTop w:val="0"/>
      <w:marBottom w:val="0"/>
      <w:divBdr>
        <w:top w:val="none" w:sz="0" w:space="0" w:color="auto"/>
        <w:left w:val="none" w:sz="0" w:space="0" w:color="auto"/>
        <w:bottom w:val="none" w:sz="0" w:space="0" w:color="auto"/>
        <w:right w:val="none" w:sz="0" w:space="0" w:color="auto"/>
      </w:divBdr>
    </w:div>
    <w:div w:id="1642882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1331</Words>
  <Characters>7587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Spadolini Annalisa</dc:creator>
  <cp:lastModifiedBy>De Alessi Valentina</cp:lastModifiedBy>
  <cp:revision>2</cp:revision>
  <dcterms:created xsi:type="dcterms:W3CDTF">2019-02-02T11:14:00Z</dcterms:created>
  <dcterms:modified xsi:type="dcterms:W3CDTF">2019-02-02T11:14:00Z</dcterms:modified>
</cp:coreProperties>
</file>